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322" w:rsidRDefault="00643322" w:rsidP="00DA6692">
      <w:pPr>
        <w:jc w:val="both"/>
      </w:pPr>
    </w:p>
    <w:p w:rsidR="00643322" w:rsidRDefault="00643322" w:rsidP="00DA6692">
      <w:pPr>
        <w:jc w:val="both"/>
      </w:pPr>
    </w:p>
    <w:p w:rsidR="00DA6692" w:rsidRPr="00533F73" w:rsidRDefault="00DA6692" w:rsidP="00DA6692">
      <w:pPr>
        <w:jc w:val="both"/>
      </w:pPr>
      <w:r w:rsidRPr="00533F73">
        <w:fldChar w:fldCharType="begin"/>
      </w:r>
      <w:r w:rsidRPr="00533F73">
        <w:instrText xml:space="preserve"> SEQ CHAPTER \h \r 1</w:instrText>
      </w:r>
      <w:r w:rsidRPr="00533F73">
        <w:fldChar w:fldCharType="end"/>
      </w:r>
      <w:r w:rsidR="00561586">
        <w:t>January 2018</w:t>
      </w:r>
    </w:p>
    <w:p w:rsidR="00DA6692" w:rsidRDefault="00DA6692" w:rsidP="00DA6692">
      <w:pPr>
        <w:spacing w:line="214" w:lineRule="auto"/>
        <w:jc w:val="both"/>
      </w:pPr>
    </w:p>
    <w:p w:rsidR="00626BC2" w:rsidRPr="00533F73" w:rsidRDefault="00626BC2" w:rsidP="00626BC2">
      <w:pPr>
        <w:spacing w:line="214" w:lineRule="auto"/>
        <w:jc w:val="both"/>
      </w:pPr>
    </w:p>
    <w:p w:rsidR="00626BC2" w:rsidRPr="00E57F5A" w:rsidRDefault="00E57F5A" w:rsidP="00626BC2">
      <w:pPr>
        <w:jc w:val="both"/>
      </w:pPr>
      <w:r w:rsidRPr="00E57F5A">
        <w:t>Esteemed Colleague in Surgery:</w:t>
      </w:r>
      <w:bookmarkStart w:id="0" w:name="_GoBack"/>
      <w:bookmarkEnd w:id="0"/>
    </w:p>
    <w:p w:rsidR="00DA6692" w:rsidRPr="00533F73" w:rsidRDefault="00DA6692" w:rsidP="00DA6692">
      <w:pPr>
        <w:spacing w:line="214" w:lineRule="auto"/>
        <w:jc w:val="both"/>
      </w:pPr>
    </w:p>
    <w:p w:rsidR="00C1770B" w:rsidRDefault="00561586" w:rsidP="00561586">
      <w:pPr>
        <w:jc w:val="both"/>
      </w:pPr>
      <w:r w:rsidRPr="00B42A16">
        <w:t>The College’s Division of Education and International Relations Committee are</w:t>
      </w:r>
      <w:r w:rsidR="00C1770B">
        <w:t xml:space="preserve"> pleased to announce three</w:t>
      </w:r>
      <w:r w:rsidRPr="00B42A16">
        <w:t xml:space="preserve"> international scholarships focused on surgical education.  These awards, in the amount of $10,000 each, provide young faculty members from countries other than the United States and Canada with the opportunity to participate in a variety of educational opportunities for faculty development and enhancement that will result in acquisition of new knowledge and skills in su</w:t>
      </w:r>
      <w:r w:rsidR="00EE2B94">
        <w:t>rgical education and training.</w:t>
      </w:r>
    </w:p>
    <w:p w:rsidR="00EE2B94" w:rsidRDefault="00EE2B94" w:rsidP="00561586">
      <w:pPr>
        <w:jc w:val="both"/>
      </w:pPr>
    </w:p>
    <w:p w:rsidR="00EE2B94" w:rsidRDefault="00C1770B" w:rsidP="00561586">
      <w:pPr>
        <w:jc w:val="both"/>
      </w:pPr>
      <w:r>
        <w:t>The three</w:t>
      </w:r>
      <w:r w:rsidR="00561586" w:rsidRPr="00B42A16">
        <w:t xml:space="preserve"> scholars will participate in the Annual ACS Clinical Congress, including the course </w:t>
      </w:r>
      <w:r w:rsidR="00561586" w:rsidRPr="00B42A16">
        <w:rPr>
          <w:i/>
          <w:iCs/>
        </w:rPr>
        <w:t>Surgical Education:  Principals and Practice</w:t>
      </w:r>
      <w:r w:rsidR="00561586" w:rsidRPr="00B42A16">
        <w:t xml:space="preserve"> Course, as well as other plenary sessions and courses that address surgical education and training across the continuum of professional development.  Following the Clinical Congress, the scholars will visit appropriate Level I ACS-accredited Education Institutes or similarly recognized and established centers with a plan of study and interaction tailored to their pa</w:t>
      </w:r>
      <w:r w:rsidR="00B77376">
        <w:t>rticular education-based focus.</w:t>
      </w:r>
      <w:r w:rsidR="00561586" w:rsidRPr="00B42A16">
        <w:t xml:space="preserve"> </w:t>
      </w:r>
    </w:p>
    <w:p w:rsidR="00EE2B94" w:rsidRDefault="00EE2B94" w:rsidP="00561586">
      <w:pPr>
        <w:jc w:val="both"/>
      </w:pPr>
    </w:p>
    <w:p w:rsidR="00EE2B94" w:rsidRDefault="00EE2B94" w:rsidP="00EE2B94">
      <w:pPr>
        <w:jc w:val="both"/>
      </w:pPr>
      <w:r>
        <w:t xml:space="preserve">Scholarship requirements and the online application form may be accessed from: </w:t>
      </w:r>
      <w:hyperlink r:id="rId7" w:history="1">
        <w:r w:rsidRPr="00D61773">
          <w:rPr>
            <w:rStyle w:val="Hyperlink"/>
          </w:rPr>
          <w:t>https://www.facs.org/member-services/scholarships/international/issurged</w:t>
        </w:r>
      </w:hyperlink>
      <w:r>
        <w:t xml:space="preserve">. </w:t>
      </w:r>
      <w:r w:rsidRPr="00EE2B94">
        <w:rPr>
          <w:b/>
        </w:rPr>
        <w:t>Please note the new application deadline of 1 March 2018.</w:t>
      </w:r>
    </w:p>
    <w:p w:rsidR="00EE2B94" w:rsidRPr="00533F73" w:rsidRDefault="00EE2B94" w:rsidP="00EE2B94">
      <w:pPr>
        <w:spacing w:line="214" w:lineRule="auto"/>
        <w:jc w:val="both"/>
      </w:pPr>
    </w:p>
    <w:p w:rsidR="00EE2B94" w:rsidRPr="00533F73" w:rsidRDefault="00EE2B94" w:rsidP="00EE2B94">
      <w:pPr>
        <w:spacing w:line="214" w:lineRule="auto"/>
        <w:jc w:val="both"/>
      </w:pPr>
      <w:r w:rsidRPr="00533F73">
        <w:t xml:space="preserve">I seek your cooperation in publicizing the availability of the International </w:t>
      </w:r>
      <w:r>
        <w:t xml:space="preserve">Surgical Education </w:t>
      </w:r>
      <w:r w:rsidRPr="00533F73">
        <w:t xml:space="preserve">Scholarships.  The International Relations Committee of the College has requested that the requirements for the International ACS </w:t>
      </w:r>
      <w:r>
        <w:t>International Surgical Education</w:t>
      </w:r>
      <w:r w:rsidRPr="00533F73">
        <w:t xml:space="preserve"> Scholarships be widely distributed and we app</w:t>
      </w:r>
      <w:r>
        <w:t>reciate your kind cooperation.</w:t>
      </w:r>
    </w:p>
    <w:p w:rsidR="00EE2B94" w:rsidRDefault="00EE2B94" w:rsidP="00EE2B94">
      <w:pPr>
        <w:jc w:val="both"/>
      </w:pPr>
    </w:p>
    <w:p w:rsidR="00EE2B94" w:rsidRPr="00533F73" w:rsidRDefault="00EE2B94" w:rsidP="00EE2B94">
      <w:pPr>
        <w:jc w:val="both"/>
      </w:pPr>
      <w:r w:rsidRPr="00533F73">
        <w:t xml:space="preserve">Please note that scholarship applications and additional materials must be submitted in </w:t>
      </w:r>
      <w:r w:rsidRPr="00533F73">
        <w:rPr>
          <w:b/>
        </w:rPr>
        <w:t>English</w:t>
      </w:r>
      <w:r w:rsidRPr="00533F73">
        <w:t>.</w:t>
      </w:r>
    </w:p>
    <w:p w:rsidR="00EE2B94" w:rsidRPr="00533F73" w:rsidRDefault="00EE2B94" w:rsidP="00EE2B94">
      <w:pPr>
        <w:jc w:val="both"/>
      </w:pPr>
    </w:p>
    <w:p w:rsidR="00EE2B94" w:rsidRDefault="00EE2B94" w:rsidP="00EE2B94">
      <w:pPr>
        <w:jc w:val="both"/>
        <w:rPr>
          <w:rStyle w:val="Hyperlink"/>
        </w:rPr>
      </w:pPr>
      <w:r w:rsidRPr="00533F73">
        <w:t xml:space="preserve">Please direct questions to Ms. Kate Early, International Liaison, at </w:t>
      </w:r>
      <w:hyperlink r:id="rId8" w:history="1">
        <w:r w:rsidRPr="00533F73">
          <w:rPr>
            <w:rStyle w:val="Hyperlink"/>
          </w:rPr>
          <w:t>kearly@facs.org</w:t>
        </w:r>
      </w:hyperlink>
      <w:r>
        <w:rPr>
          <w:rStyle w:val="Hyperlink"/>
        </w:rPr>
        <w:t>.</w:t>
      </w:r>
    </w:p>
    <w:p w:rsidR="00EE2B94" w:rsidRDefault="00EE2B94" w:rsidP="00EE2B94">
      <w:pPr>
        <w:jc w:val="both"/>
        <w:rPr>
          <w:rStyle w:val="Hyperlink"/>
        </w:rPr>
      </w:pPr>
    </w:p>
    <w:p w:rsidR="00623C8A" w:rsidRDefault="00623C8A">
      <w:pPr>
        <w:widowControl/>
        <w:autoSpaceDE/>
        <w:autoSpaceDN/>
        <w:adjustRightInd/>
        <w:spacing w:after="200" w:line="276" w:lineRule="auto"/>
        <w:rPr>
          <w:rStyle w:val="Hyperlink"/>
          <w:b/>
          <w:sz w:val="28"/>
          <w:szCs w:val="28"/>
        </w:rPr>
      </w:pPr>
      <w:r>
        <w:rPr>
          <w:rStyle w:val="Hyperlink"/>
          <w:b/>
          <w:sz w:val="28"/>
          <w:szCs w:val="28"/>
        </w:rPr>
        <w:br w:type="page"/>
      </w:r>
    </w:p>
    <w:p w:rsidR="00EE2B94" w:rsidRPr="00533F73" w:rsidRDefault="00EE2B94" w:rsidP="00EE2B94">
      <w:pPr>
        <w:jc w:val="both"/>
        <w:rPr>
          <w:rStyle w:val="Hyperlink"/>
          <w:b/>
          <w:sz w:val="28"/>
          <w:szCs w:val="28"/>
        </w:rPr>
      </w:pPr>
      <w:r>
        <w:rPr>
          <w:rStyle w:val="Hyperlink"/>
          <w:b/>
          <w:sz w:val="28"/>
          <w:szCs w:val="28"/>
        </w:rPr>
        <w:lastRenderedPageBreak/>
        <w:t>Again, t</w:t>
      </w:r>
      <w:r w:rsidRPr="00533F73">
        <w:rPr>
          <w:rStyle w:val="Hyperlink"/>
          <w:b/>
          <w:sz w:val="28"/>
          <w:szCs w:val="28"/>
        </w:rPr>
        <w:t>he deadline for receipt of all application materials for the International</w:t>
      </w:r>
      <w:r>
        <w:rPr>
          <w:rStyle w:val="Hyperlink"/>
          <w:b/>
          <w:sz w:val="28"/>
          <w:szCs w:val="28"/>
        </w:rPr>
        <w:t xml:space="preserve"> Surgical Education Scholarships</w:t>
      </w:r>
      <w:r w:rsidRPr="00533F73">
        <w:rPr>
          <w:rStyle w:val="Hyperlink"/>
          <w:b/>
          <w:sz w:val="28"/>
          <w:szCs w:val="28"/>
        </w:rPr>
        <w:t xml:space="preserve"> is </w:t>
      </w:r>
      <w:r w:rsidR="00643322">
        <w:rPr>
          <w:rStyle w:val="Hyperlink"/>
          <w:b/>
          <w:sz w:val="28"/>
          <w:szCs w:val="28"/>
        </w:rPr>
        <w:t xml:space="preserve">now </w:t>
      </w:r>
      <w:r w:rsidRPr="00533F73">
        <w:rPr>
          <w:rStyle w:val="Hyperlink"/>
          <w:b/>
          <w:sz w:val="28"/>
          <w:szCs w:val="28"/>
        </w:rPr>
        <w:t>1</w:t>
      </w:r>
      <w:r>
        <w:rPr>
          <w:rStyle w:val="Hyperlink"/>
          <w:b/>
          <w:sz w:val="28"/>
          <w:szCs w:val="28"/>
        </w:rPr>
        <w:t xml:space="preserve"> March</w:t>
      </w:r>
      <w:r w:rsidRPr="00533F73">
        <w:rPr>
          <w:rStyle w:val="Hyperlink"/>
          <w:b/>
          <w:sz w:val="28"/>
          <w:szCs w:val="28"/>
        </w:rPr>
        <w:t xml:space="preserve"> 201</w:t>
      </w:r>
      <w:r>
        <w:rPr>
          <w:rStyle w:val="Hyperlink"/>
          <w:b/>
          <w:sz w:val="28"/>
          <w:szCs w:val="28"/>
        </w:rPr>
        <w:t>8.</w:t>
      </w:r>
    </w:p>
    <w:p w:rsidR="00EE2B94" w:rsidRDefault="00EE2B94" w:rsidP="00EE2B94">
      <w:pPr>
        <w:spacing w:line="214" w:lineRule="auto"/>
        <w:jc w:val="both"/>
      </w:pPr>
    </w:p>
    <w:p w:rsidR="00EE2B94" w:rsidRPr="00533F73" w:rsidRDefault="00EE2B94" w:rsidP="00EE2B94">
      <w:pPr>
        <w:spacing w:line="214" w:lineRule="auto"/>
        <w:jc w:val="both"/>
      </w:pPr>
      <w:r w:rsidRPr="00533F73">
        <w:t>With many thanks for your kind assistance,</w:t>
      </w:r>
    </w:p>
    <w:p w:rsidR="00EE2B94" w:rsidRPr="00533F73" w:rsidRDefault="00EE2B94" w:rsidP="00EE2B94">
      <w:r w:rsidRPr="00533F73">
        <w:rPr>
          <w:noProof/>
        </w:rPr>
        <w:drawing>
          <wp:inline distT="0" distB="0" distL="0" distR="0" wp14:anchorId="2BFAC428" wp14:editId="4E440759">
            <wp:extent cx="2247900" cy="504825"/>
            <wp:effectExtent l="0" t="0" r="0" b="9525"/>
            <wp:docPr id="1" name="Picture 1" descr="Turner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ner signa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94" w:rsidRPr="00533F73" w:rsidRDefault="00EE2B94" w:rsidP="00EE2B94">
      <w:r w:rsidRPr="00533F73">
        <w:t>Patricia L. Turner, MD, FACS</w:t>
      </w:r>
    </w:p>
    <w:p w:rsidR="00EE2B94" w:rsidRDefault="00EE2B94" w:rsidP="00EE2B94">
      <w:pPr>
        <w:spacing w:line="214" w:lineRule="auto"/>
        <w:jc w:val="both"/>
      </w:pPr>
      <w:r w:rsidRPr="00533F73">
        <w:t>Director, Division of Member Services</w:t>
      </w:r>
    </w:p>
    <w:p w:rsidR="00DA6692" w:rsidRPr="00533F73" w:rsidRDefault="00DA6692" w:rsidP="00DA6692">
      <w:pPr>
        <w:jc w:val="both"/>
      </w:pPr>
    </w:p>
    <w:sectPr w:rsidR="00DA6692" w:rsidRPr="00533F73" w:rsidSect="002C1981">
      <w:headerReference w:type="default" r:id="rId10"/>
      <w:headerReference w:type="first" r:id="rId11"/>
      <w:pgSz w:w="12240" w:h="15840"/>
      <w:pgMar w:top="3330" w:right="1440" w:bottom="1440" w:left="315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5456" w:rsidRDefault="00475456" w:rsidP="00475456">
      <w:r>
        <w:separator/>
      </w:r>
    </w:p>
  </w:endnote>
  <w:endnote w:type="continuationSeparator" w:id="0">
    <w:p w:rsidR="00475456" w:rsidRDefault="00475456" w:rsidP="00475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5456" w:rsidRDefault="00475456" w:rsidP="00475456">
      <w:r>
        <w:separator/>
      </w:r>
    </w:p>
  </w:footnote>
  <w:footnote w:type="continuationSeparator" w:id="0">
    <w:p w:rsidR="00475456" w:rsidRDefault="00475456" w:rsidP="004754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456" w:rsidRDefault="0047545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0" allowOverlap="1" wp14:anchorId="52D842C8" wp14:editId="4D86D749">
          <wp:simplePos x="914400" y="457200"/>
          <wp:positionH relativeFrom="page">
            <wp:align>center</wp:align>
          </wp:positionH>
          <wp:positionV relativeFrom="page">
            <wp:align>top</wp:align>
          </wp:positionV>
          <wp:extent cx="7772399" cy="10056813"/>
          <wp:effectExtent l="0" t="0" r="63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S 2014_2015 letterhead_Revised 12_14 p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6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75456" w:rsidRDefault="004754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456" w:rsidRDefault="00DA3270" w:rsidP="00DA327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48FDE32F" wp14:editId="4F016FD8">
          <wp:simplePos x="914400" y="457200"/>
          <wp:positionH relativeFrom="page">
            <wp:align>center</wp:align>
          </wp:positionH>
          <wp:positionV relativeFrom="page">
            <wp:align>top</wp:align>
          </wp:positionV>
          <wp:extent cx="7772398" cy="10056812"/>
          <wp:effectExtent l="0" t="0" r="635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S 2014_2015 letterhead_Revised 12_14 p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8" cy="1005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7214F"/>
    <w:multiLevelType w:val="hybridMultilevel"/>
    <w:tmpl w:val="3D3EC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456"/>
    <w:rsid w:val="00043984"/>
    <w:rsid w:val="00262FF9"/>
    <w:rsid w:val="002B0FD7"/>
    <w:rsid w:val="002C1981"/>
    <w:rsid w:val="00324767"/>
    <w:rsid w:val="00475456"/>
    <w:rsid w:val="004B0B41"/>
    <w:rsid w:val="004C1A85"/>
    <w:rsid w:val="00561586"/>
    <w:rsid w:val="00617F49"/>
    <w:rsid w:val="00623C8A"/>
    <w:rsid w:val="00626BC2"/>
    <w:rsid w:val="00643322"/>
    <w:rsid w:val="00746FDC"/>
    <w:rsid w:val="007D5603"/>
    <w:rsid w:val="00905D57"/>
    <w:rsid w:val="009759FE"/>
    <w:rsid w:val="00996559"/>
    <w:rsid w:val="009E0F59"/>
    <w:rsid w:val="00A74315"/>
    <w:rsid w:val="00B56D27"/>
    <w:rsid w:val="00B77376"/>
    <w:rsid w:val="00C1770B"/>
    <w:rsid w:val="00C54A06"/>
    <w:rsid w:val="00D168C8"/>
    <w:rsid w:val="00D33E8E"/>
    <w:rsid w:val="00DA3270"/>
    <w:rsid w:val="00DA6692"/>
    <w:rsid w:val="00E57F5A"/>
    <w:rsid w:val="00EE2B94"/>
    <w:rsid w:val="00EF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4641F"/>
  <w15:docId w15:val="{AC643C8D-9BD6-4AF0-A836-6F97E3AA1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66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456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75456"/>
  </w:style>
  <w:style w:type="paragraph" w:styleId="Footer">
    <w:name w:val="footer"/>
    <w:basedOn w:val="Normal"/>
    <w:link w:val="FooterChar"/>
    <w:uiPriority w:val="99"/>
    <w:unhideWhenUsed/>
    <w:rsid w:val="00475456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75456"/>
  </w:style>
  <w:style w:type="paragraph" w:styleId="BalloonText">
    <w:name w:val="Balloon Text"/>
    <w:basedOn w:val="Normal"/>
    <w:link w:val="BalloonTextChar"/>
    <w:uiPriority w:val="99"/>
    <w:semiHidden/>
    <w:unhideWhenUsed/>
    <w:rsid w:val="0047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456"/>
    <w:rPr>
      <w:rFonts w:ascii="Tahoma" w:hAnsi="Tahoma" w:cs="Tahoma"/>
      <w:sz w:val="16"/>
      <w:szCs w:val="16"/>
    </w:rPr>
  </w:style>
  <w:style w:type="character" w:styleId="Hyperlink">
    <w:name w:val="Hyperlink"/>
    <w:rsid w:val="00DA669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A6692"/>
    <w:pPr>
      <w:widowControl/>
      <w:autoSpaceDE/>
      <w:autoSpaceDN/>
      <w:adjustRightInd/>
      <w:spacing w:before="100" w:beforeAutospacing="1" w:after="100" w:afterAutospacing="1"/>
    </w:pPr>
    <w:rPr>
      <w:rFonts w:eastAsia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DA669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6158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E2B9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arly@facs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s.org/member-services/scholarships/international/issurge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American College of Surgeons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Kate Early</cp:lastModifiedBy>
  <cp:revision>3</cp:revision>
  <cp:lastPrinted>2015-10-15T17:22:00Z</cp:lastPrinted>
  <dcterms:created xsi:type="dcterms:W3CDTF">2018-01-26T17:53:00Z</dcterms:created>
  <dcterms:modified xsi:type="dcterms:W3CDTF">2018-01-26T17:54:00Z</dcterms:modified>
</cp:coreProperties>
</file>