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Default="003B3C19" w:rsidP="00E51338">
      <w:pPr>
        <w:adjustRightInd w:val="0"/>
        <w:snapToGrid w:val="0"/>
        <w:rPr>
          <w:rFonts w:ascii="Book Antiqua" w:hAnsi="Book Antiqua"/>
          <w:b/>
          <w:sz w:val="40"/>
          <w:szCs w:val="40"/>
        </w:rPr>
      </w:pPr>
      <w:r w:rsidRPr="00622A4B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622A4B">
        <w:rPr>
          <w:rFonts w:ascii="Book Antiqua" w:hAnsi="Book Antiqua"/>
          <w:b/>
          <w:sz w:val="40"/>
          <w:szCs w:val="40"/>
        </w:rPr>
        <w:t>Laparoscopic A</w:t>
      </w:r>
      <w:r w:rsidR="00622A4B" w:rsidRPr="00622A4B">
        <w:rPr>
          <w:rFonts w:ascii="Book Antiqua" w:hAnsi="Book Antiqua"/>
          <w:b/>
          <w:sz w:val="40"/>
          <w:szCs w:val="40"/>
        </w:rPr>
        <w:t>ppendicectomy</w:t>
      </w:r>
    </w:p>
    <w:p w:rsidR="00622A4B" w:rsidRPr="00622A4B" w:rsidRDefault="00622A4B" w:rsidP="00E51338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:rsidR="003B3C19" w:rsidRPr="00E51338" w:rsidRDefault="00E51338" w:rsidP="00E51338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00"/>
      </w:tblGrid>
      <w:tr w:rsidR="001D015C" w:rsidTr="001D015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1D015C" w:rsidTr="001D015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1D015C" w:rsidTr="001D015C">
        <w:trPr>
          <w:trHeight w:val="10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5C" w:rsidRDefault="001D015C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:rsidR="00863516" w:rsidRDefault="00863516" w:rsidP="00863516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823F63" w:rsidRPr="005D7B7E" w:rsidRDefault="00823F63" w:rsidP="00A42C2F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8256DD" w:rsidRPr="00B60244" w:rsidRDefault="008256DD" w:rsidP="00B60244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256DD" w:rsidRPr="00426274" w:rsidTr="00CC0BCC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256DD" w:rsidRPr="00426274" w:rsidRDefault="00261CCB" w:rsidP="00CC0BCC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8256DD" w:rsidRPr="009915CA" w:rsidTr="007D08A5">
        <w:trPr>
          <w:trHeight w:val="936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  <w:r w:rsidRPr="009915CA">
              <w:t>Trainee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</w:p>
        </w:tc>
      </w:tr>
      <w:tr w:rsidR="008256DD" w:rsidRPr="009915CA" w:rsidTr="007D08A5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  <w:r w:rsidRPr="009915CA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</w:p>
        </w:tc>
      </w:tr>
      <w:tr w:rsidR="008256DD" w:rsidRPr="009915CA" w:rsidTr="007D08A5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  <w:r w:rsidRPr="009915CA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</w:p>
        </w:tc>
      </w:tr>
      <w:tr w:rsidR="00CC0BCC" w:rsidRPr="009915CA" w:rsidTr="007D08A5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C0BCC" w:rsidRPr="009915CA" w:rsidRDefault="00CC0BCC" w:rsidP="00E776D1">
            <w:pPr>
              <w:ind w:left="144"/>
            </w:pPr>
            <w:r w:rsidRPr="009915CA">
              <w:t xml:space="preserve">What do I need to improve or change? </w:t>
            </w:r>
          </w:p>
          <w:p w:rsidR="00CC0BCC" w:rsidRPr="009915CA" w:rsidRDefault="00CC0BCC" w:rsidP="00E776D1">
            <w:pPr>
              <w:ind w:left="144"/>
            </w:pPr>
            <w:r w:rsidRPr="009915CA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C0BCC" w:rsidRPr="009915CA" w:rsidRDefault="00CC0BCC" w:rsidP="00E776D1">
            <w:pPr>
              <w:ind w:left="144"/>
            </w:pPr>
          </w:p>
        </w:tc>
      </w:tr>
      <w:tr w:rsidR="008256DD" w:rsidRPr="009915CA" w:rsidTr="007D08A5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9915CA" w:rsidRDefault="00CC0BCC" w:rsidP="00CC0BCC">
            <w:pPr>
              <w:ind w:left="144"/>
            </w:pPr>
            <w:r w:rsidRPr="009915CA">
              <w:t>Trainee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9915CA" w:rsidRDefault="008256DD" w:rsidP="00CC0BCC">
            <w:pPr>
              <w:ind w:left="144"/>
            </w:pPr>
          </w:p>
        </w:tc>
      </w:tr>
    </w:tbl>
    <w:p w:rsidR="00B60244" w:rsidRDefault="00B60244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B60244" w:rsidRPr="00426274" w:rsidTr="009F5F7E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B60244" w:rsidRPr="00426274" w:rsidRDefault="00B60244" w:rsidP="009F5F7E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B60244" w:rsidRPr="009915CA" w:rsidTr="009F5F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  <w:r w:rsidRPr="009915CA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</w:p>
        </w:tc>
      </w:tr>
      <w:tr w:rsidR="00B60244" w:rsidRPr="009915CA" w:rsidTr="009F5F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  <w:r w:rsidRPr="009915CA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</w:p>
        </w:tc>
      </w:tr>
      <w:tr w:rsidR="00B60244" w:rsidRPr="009915CA" w:rsidTr="009F5F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  <w:r w:rsidRPr="009915CA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</w:p>
        </w:tc>
      </w:tr>
      <w:tr w:rsidR="00B60244" w:rsidRPr="009915CA" w:rsidTr="009F5F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  <w:r w:rsidRPr="009915CA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</w:p>
        </w:tc>
      </w:tr>
      <w:tr w:rsidR="00B60244" w:rsidRPr="009915CA" w:rsidTr="009F5F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  <w:r w:rsidRPr="009915CA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B60244" w:rsidRPr="009915CA" w:rsidRDefault="00B60244" w:rsidP="009F5F7E">
            <w:pPr>
              <w:ind w:left="144"/>
            </w:pPr>
          </w:p>
        </w:tc>
      </w:tr>
    </w:tbl>
    <w:p w:rsidR="008256DD" w:rsidRPr="005D7B7E" w:rsidRDefault="003B3C19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br w:type="page"/>
      </w:r>
      <w:r w:rsidR="00823F63" w:rsidRPr="00703C13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014101" w:rsidRPr="002B1C61" w:rsidRDefault="00014101" w:rsidP="00014101">
      <w:pPr>
        <w:ind w:right="-602"/>
        <w:rPr>
          <w:rFonts w:ascii="Book Antiqua" w:hAnsi="Book Antiqua"/>
          <w:i/>
          <w:sz w:val="22"/>
          <w:lang w:eastAsia="zh-HK"/>
        </w:rPr>
      </w:pPr>
      <w:r w:rsidRPr="002B1C61">
        <w:rPr>
          <w:rFonts w:ascii="Book Antiqua" w:hAnsi="Book Antiqua"/>
          <w:i/>
          <w:sz w:val="22"/>
          <w:lang w:eastAsia="zh-HK"/>
        </w:rPr>
        <w:t xml:space="preserve">N=Not observed / I=Improvement required / S=Satisfactory / A=Above Average / E=Excellent / NA=Not applicable </w:t>
      </w:r>
    </w:p>
    <w:tbl>
      <w:tblPr>
        <w:tblStyle w:val="a4"/>
        <w:tblW w:w="1006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705"/>
        <w:gridCol w:w="1440"/>
        <w:gridCol w:w="1530"/>
      </w:tblGrid>
      <w:tr w:rsidR="00630072" w:rsidRPr="00DD0247" w:rsidTr="00BD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0072" w:rsidRPr="002B1C61" w:rsidRDefault="00630072" w:rsidP="00F006F6">
            <w:pPr>
              <w:rPr>
                <w:rFonts w:ascii="Calibri" w:hAnsi="Calibri" w:cs="Calibri"/>
                <w:sz w:val="22"/>
              </w:rPr>
            </w:pPr>
            <w:r w:rsidRPr="002B1C61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4101" w:rsidRPr="002B1C61" w:rsidRDefault="00014101" w:rsidP="002B1C61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2B1C61">
              <w:rPr>
                <w:rFonts w:ascii="Calibri" w:hAnsi="Calibri" w:cs="Calibri"/>
                <w:sz w:val="28"/>
              </w:rPr>
              <w:t>Rating</w:t>
            </w:r>
          </w:p>
          <w:p w:rsidR="00630072" w:rsidRPr="002B1C61" w:rsidRDefault="00014101" w:rsidP="002B1C61">
            <w:pPr>
              <w:ind w:left="-14" w:right="-1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2B1C61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0072" w:rsidRPr="000C071E" w:rsidRDefault="00630072" w:rsidP="00F00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2B1C61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D0EF7" w:rsidRPr="000C071E" w:rsidRDefault="006D0EF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I.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0C071E" w:rsidRDefault="006D0EF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C9640B" w:rsidRDefault="006D0EF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6D0EF7" w:rsidRPr="00703C13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703C13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703C13">
              <w:rPr>
                <w:sz w:val="22"/>
              </w:rPr>
              <w:t>Demonstrates recognition of signs and symptoms of acut</w:t>
            </w:r>
            <w:bookmarkStart w:id="0" w:name="_GoBack"/>
            <w:bookmarkEnd w:id="0"/>
            <w:r w:rsidRPr="00703C13">
              <w:rPr>
                <w:sz w:val="22"/>
              </w:rPr>
              <w:t>e appendicitis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703C13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703C13" w:rsidRDefault="006D0EF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703C13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703C13" w:rsidRDefault="006D0EF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703C13">
              <w:rPr>
                <w:sz w:val="22"/>
              </w:rPr>
              <w:t>Demonstrates ability to derive relevant differential diagnosis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703C13" w:rsidRDefault="006D0EF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703C13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703C13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703C13">
              <w:rPr>
                <w:sz w:val="22"/>
              </w:rPr>
              <w:t>Arranges appropriate investigations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703C13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703C13" w:rsidRDefault="006D0EF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703C13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703C13" w:rsidRDefault="006D0EF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703C13">
              <w:rPr>
                <w:sz w:val="22"/>
              </w:rPr>
              <w:t>Anticipates potential surgical difficulties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703C13" w:rsidRDefault="006D0EF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703C13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703C13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7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703C13">
              <w:rPr>
                <w:sz w:val="22"/>
              </w:rPr>
              <w:t>Checks patient records, personally reviews investigations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703C13" w:rsidRDefault="006D0EF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F81D63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F81D63" w:rsidRDefault="006D0EF7" w:rsidP="00DD53B2">
            <w:pPr>
              <w:ind w:left="-30" w:right="-150" w:hanging="90"/>
              <w:jc w:val="center"/>
              <w:rPr>
                <w:rFonts w:cstheme="minorHAnsi"/>
                <w:color w:val="auto"/>
                <w:sz w:val="28"/>
              </w:rPr>
            </w:pPr>
            <w:r w:rsidRPr="00F81D63">
              <w:rPr>
                <w:rFonts w:cstheme="minorHAnsi"/>
                <w:color w:val="auto"/>
                <w:sz w:val="28"/>
              </w:rPr>
              <w:t>II.</w:t>
            </w:r>
          </w:p>
        </w:tc>
        <w:tc>
          <w:tcPr>
            <w:tcW w:w="67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F81D63" w:rsidRDefault="006D0EF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F81D63">
              <w:rPr>
                <w:rFonts w:cstheme="minorHAnsi"/>
                <w:b/>
                <w:color w:val="auto"/>
                <w:sz w:val="28"/>
              </w:rPr>
              <w:t>Pre-operative preparation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F81D63" w:rsidRDefault="006D0EF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F81D63" w:rsidRDefault="006D0EF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EE6F91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EE6F91">
              <w:rPr>
                <w:sz w:val="22"/>
              </w:rPr>
              <w:t>Checks in theatre that consent has been obtained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EE6F91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E6F91">
              <w:rPr>
                <w:sz w:val="22"/>
              </w:rPr>
              <w:t>Gives effective briefing to theatre team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EE6F91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EE6F91">
              <w:rPr>
                <w:sz w:val="22"/>
              </w:rPr>
              <w:t>Ensures proper and safe positioning of the patient on the operating table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EE6F91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EE6F91">
              <w:rPr>
                <w:sz w:val="22"/>
              </w:rPr>
              <w:t>Demonstrates careful skin preparation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EE6F91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EE6F91">
              <w:rPr>
                <w:sz w:val="22"/>
              </w:rPr>
              <w:t>Demonstrates careful draping of the patient’s operative field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EE6F91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E6F91">
              <w:rPr>
                <w:sz w:val="22"/>
              </w:rPr>
              <w:t>Ensures general equipment and materials are deployed safely (e.g. catheter, diathermy)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7</w:t>
            </w:r>
          </w:p>
        </w:tc>
        <w:tc>
          <w:tcPr>
            <w:tcW w:w="67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EE6F91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EE6F91">
              <w:rPr>
                <w:sz w:val="22"/>
              </w:rPr>
              <w:t>Ensures appropriate drugs administered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F0AD8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D0EF7" w:rsidRPr="00CF0AD8" w:rsidRDefault="006D0EF7" w:rsidP="00EE6F91">
            <w:pPr>
              <w:ind w:left="-30" w:right="-150" w:hanging="90"/>
              <w:jc w:val="center"/>
              <w:rPr>
                <w:rFonts w:cstheme="minorHAnsi"/>
                <w:color w:val="auto"/>
                <w:sz w:val="28"/>
              </w:rPr>
            </w:pPr>
            <w:r w:rsidRPr="00CF0AD8">
              <w:rPr>
                <w:rFonts w:cstheme="minorHAnsi"/>
                <w:color w:val="auto"/>
                <w:sz w:val="28"/>
              </w:rPr>
              <w:t>III.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CF0AD8" w:rsidRDefault="006D0EF7" w:rsidP="00EE6F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CF0AD8">
              <w:rPr>
                <w:rFonts w:cstheme="minorHAnsi"/>
                <w:b/>
                <w:color w:val="auto"/>
                <w:sz w:val="28"/>
              </w:rPr>
              <w:t>Intra-operative technique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CF0AD8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F0AD8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Demonstrates knowledge of optimum skin incision / portal / access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Creates camera port with open technique and enters peritoneum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Completes a sound wound repair where appropriate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Protects the wound with dressings, splints and drains where appropriate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168E2">
              <w:rPr>
                <w:sz w:val="22"/>
              </w:rPr>
              <w:t>Cha</w:t>
            </w:r>
            <w:r w:rsidR="00406568">
              <w:rPr>
                <w:sz w:val="22"/>
              </w:rPr>
              <w:t>nges patient position to</w:t>
            </w:r>
            <w:r w:rsidR="00406568" w:rsidRPr="00406568">
              <w:rPr>
                <w:sz w:val="22"/>
                <w:lang w:val="en-GB"/>
              </w:rPr>
              <w:t xml:space="preserve"> optimis</w:t>
            </w:r>
            <w:r w:rsidRPr="00406568">
              <w:rPr>
                <w:sz w:val="22"/>
                <w:lang w:val="en-GB"/>
              </w:rPr>
              <w:t>e</w:t>
            </w:r>
            <w:r w:rsidRPr="00A168E2">
              <w:rPr>
                <w:sz w:val="22"/>
              </w:rPr>
              <w:t xml:space="preserve"> surgical field exposure, e.g. head down, right side up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EE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168E2">
              <w:rPr>
                <w:sz w:val="22"/>
              </w:rPr>
              <w:t>Consistently handles tissue well with minimal damage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168E2">
              <w:rPr>
                <w:sz w:val="22"/>
              </w:rPr>
              <w:t>Controls bleeding promptly by an appropriate method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Demonstrates a sound technique of knots and sutures/staples</w:t>
            </w:r>
            <w:r w:rsidRPr="00A168E2">
              <w:rPr>
                <w:rFonts w:cstheme="minorHAnsi"/>
                <w:sz w:val="22"/>
                <w:lang w:eastAsia="zh-HK"/>
              </w:rPr>
              <w:tab/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Uses instruments appropriately and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168E2">
              <w:rPr>
                <w:sz w:val="22"/>
              </w:rPr>
              <w:t>Proceeds at appropriate pace with economy of movement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11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168E2">
              <w:t>Anticipates and responds appropriately to variation e.g. anatomy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12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Deals calmly and effectively with unexpected events</w:t>
            </w:r>
            <w:r w:rsidR="00A10ECA">
              <w:rPr>
                <w:sz w:val="22"/>
              </w:rPr>
              <w:t xml:space="preserve"> </w:t>
            </w:r>
            <w:r w:rsidRPr="00A168E2">
              <w:rPr>
                <w:sz w:val="22"/>
              </w:rPr>
              <w:t>/ complications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13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Uses assistant(s) to the best advantage at all times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168E2">
              <w:rPr>
                <w:rFonts w:cstheme="minorHAnsi"/>
                <w:b w:val="0"/>
                <w:sz w:val="22"/>
              </w:rPr>
              <w:t>14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Communicates clearly and consistently with the scrub team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168E2">
              <w:rPr>
                <w:rFonts w:cstheme="minorHAnsi"/>
                <w:b w:val="0"/>
                <w:sz w:val="22"/>
              </w:rPr>
              <w:t>15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168E2">
              <w:rPr>
                <w:sz w:val="22"/>
              </w:rPr>
              <w:t>Communicates clearly and consistently with the</w:t>
            </w:r>
            <w:r w:rsidRPr="00406568">
              <w:rPr>
                <w:sz w:val="22"/>
                <w:lang w:val="en-GB"/>
              </w:rPr>
              <w:t xml:space="preserve"> anaesthetist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406568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/>
              </w:rPr>
            </w:pPr>
            <w:r w:rsidRPr="00A168E2">
              <w:rPr>
                <w:rFonts w:cstheme="minorHAnsi"/>
                <w:b w:val="0"/>
                <w:sz w:val="22"/>
              </w:rPr>
              <w:lastRenderedPageBreak/>
              <w:t>16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406568">
              <w:rPr>
                <w:sz w:val="22"/>
                <w:lang w:val="en-GB"/>
              </w:rPr>
              <w:t>Mobilises</w:t>
            </w:r>
            <w:r w:rsidRPr="00A168E2">
              <w:rPr>
                <w:sz w:val="22"/>
              </w:rPr>
              <w:t xml:space="preserve"> appendix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168E2">
              <w:rPr>
                <w:rFonts w:cstheme="minorHAnsi"/>
                <w:b w:val="0"/>
                <w:sz w:val="22"/>
              </w:rPr>
              <w:t>17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Achieves secure</w:t>
            </w:r>
            <w:r w:rsidRPr="00406568">
              <w:rPr>
                <w:sz w:val="22"/>
                <w:lang w:val="en-GB"/>
              </w:rPr>
              <w:t xml:space="preserve"> haemostasis</w:t>
            </w:r>
            <w:r w:rsidRPr="00A168E2">
              <w:rPr>
                <w:sz w:val="22"/>
              </w:rPr>
              <w:t xml:space="preserve"> of</w:t>
            </w:r>
            <w:r w:rsidRPr="00406568">
              <w:rPr>
                <w:sz w:val="22"/>
                <w:lang w:val="en-GB"/>
              </w:rPr>
              <w:t xml:space="preserve"> </w:t>
            </w:r>
            <w:proofErr w:type="spellStart"/>
            <w:r w:rsidRPr="00406568">
              <w:rPr>
                <w:sz w:val="22"/>
                <w:lang w:val="en-GB"/>
              </w:rPr>
              <w:t>mesoappendix</w:t>
            </w:r>
            <w:proofErr w:type="spellEnd"/>
            <w:r w:rsidRPr="00A168E2">
              <w:rPr>
                <w:sz w:val="22"/>
              </w:rPr>
              <w:t xml:space="preserve"> then divides this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168E2">
              <w:rPr>
                <w:rFonts w:cstheme="minorHAnsi"/>
                <w:b w:val="0"/>
                <w:sz w:val="22"/>
              </w:rPr>
              <w:t>18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168E2">
              <w:rPr>
                <w:rFonts w:hint="eastAsia"/>
                <w:sz w:val="22"/>
              </w:rPr>
              <w:t xml:space="preserve">Identifies and confirm viability of </w:t>
            </w:r>
            <w:proofErr w:type="spellStart"/>
            <w:r w:rsidRPr="00A168E2">
              <w:rPr>
                <w:rFonts w:hint="eastAsia"/>
                <w:sz w:val="22"/>
              </w:rPr>
              <w:t>appendiceal</w:t>
            </w:r>
            <w:proofErr w:type="spellEnd"/>
            <w:r w:rsidRPr="00A168E2">
              <w:rPr>
                <w:rFonts w:hint="eastAsia"/>
                <w:sz w:val="22"/>
              </w:rPr>
              <w:t xml:space="preserve"> base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A168E2">
              <w:rPr>
                <w:rFonts w:cstheme="minorHAnsi"/>
                <w:b w:val="0"/>
                <w:sz w:val="22"/>
              </w:rPr>
              <w:t>19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168E2">
              <w:rPr>
                <w:sz w:val="22"/>
              </w:rPr>
              <w:t>Divides the appendix safely with appendix stump secured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20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168E2">
              <w:rPr>
                <w:rFonts w:hint="eastAsia"/>
                <w:sz w:val="22"/>
              </w:rPr>
              <w:t xml:space="preserve">Recognizes unhealthy </w:t>
            </w:r>
            <w:proofErr w:type="spellStart"/>
            <w:r w:rsidRPr="00A168E2">
              <w:rPr>
                <w:rFonts w:hint="eastAsia"/>
                <w:sz w:val="22"/>
              </w:rPr>
              <w:t>appendiceal</w:t>
            </w:r>
            <w:proofErr w:type="spellEnd"/>
            <w:r w:rsidRPr="00A168E2">
              <w:rPr>
                <w:rFonts w:hint="eastAsia"/>
                <w:sz w:val="22"/>
              </w:rPr>
              <w:t xml:space="preserve"> stump and manages accordingly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21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168E2">
              <w:rPr>
                <w:sz w:val="22"/>
              </w:rPr>
              <w:t xml:space="preserve">Examines the </w:t>
            </w:r>
            <w:proofErr w:type="spellStart"/>
            <w:r w:rsidRPr="00A168E2">
              <w:rPr>
                <w:sz w:val="22"/>
              </w:rPr>
              <w:t>omentum</w:t>
            </w:r>
            <w:proofErr w:type="spellEnd"/>
            <w:r w:rsidRPr="00A168E2">
              <w:rPr>
                <w:sz w:val="22"/>
              </w:rPr>
              <w:t>, terminal ileum and pelvic organs when the appendix is found to be macroscopically normal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A168E2" w:rsidRDefault="006D0EF7" w:rsidP="001A605F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22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sz w:val="22"/>
              </w:rPr>
              <w:t>Manages intraperitoneal contamination at end of procedure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C9640B" w:rsidRDefault="006D0EF7" w:rsidP="001A6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1A6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23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168E2">
              <w:rPr>
                <w:rFonts w:hint="eastAsia"/>
                <w:sz w:val="22"/>
              </w:rPr>
              <w:t>Decides on the need for peritoneal irrigation and performs irrigation in an appropriate manner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:rsidR="006D0EF7" w:rsidRPr="00A168E2" w:rsidRDefault="006D0EF7" w:rsidP="00DD055E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24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rFonts w:hint="eastAsia"/>
                <w:sz w:val="22"/>
              </w:rPr>
              <w:t>Decides on the need for drain placement and places the drain in an appropriate manner</w:t>
            </w:r>
            <w:r w:rsidR="00B82712">
              <w:rPr>
                <w:sz w:val="22"/>
              </w:rPr>
              <w:t>; a</w:t>
            </w:r>
            <w:r w:rsidRPr="00A168E2">
              <w:rPr>
                <w:sz w:val="22"/>
              </w:rPr>
              <w:t>nchors drain properly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C9640B" w:rsidRDefault="006D0EF7" w:rsidP="00DD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DD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837E37" w:rsidRDefault="006D0EF7" w:rsidP="008E0ECC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25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837E3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7E37">
              <w:rPr>
                <w:rFonts w:hint="eastAsia"/>
                <w:sz w:val="22"/>
                <w:lang w:val="en-GB"/>
              </w:rPr>
              <w:t>Recognis</w:t>
            </w:r>
            <w:r w:rsidR="006D0EF7" w:rsidRPr="00837E37">
              <w:rPr>
                <w:rFonts w:hint="eastAsia"/>
                <w:sz w:val="22"/>
                <w:lang w:val="en-GB"/>
              </w:rPr>
              <w:t>e</w:t>
            </w:r>
            <w:r w:rsidR="006D0EF7" w:rsidRPr="00837E37">
              <w:rPr>
                <w:sz w:val="22"/>
                <w:lang w:val="en-GB"/>
              </w:rPr>
              <w:t>s</w:t>
            </w:r>
            <w:r w:rsidR="006D0EF7" w:rsidRPr="00A168E2">
              <w:rPr>
                <w:rFonts w:hint="eastAsia"/>
                <w:sz w:val="22"/>
              </w:rPr>
              <w:t xml:space="preserve"> the need for conversion</w:t>
            </w:r>
            <w:r w:rsidR="006D0EF7" w:rsidRPr="00A168E2">
              <w:rPr>
                <w:sz w:val="22"/>
              </w:rPr>
              <w:t xml:space="preserve"> and makes appropriate incision (midline laparotomy</w:t>
            </w:r>
            <w:r w:rsidR="007550F8">
              <w:rPr>
                <w:sz w:val="22"/>
              </w:rPr>
              <w:t xml:space="preserve"> </w:t>
            </w:r>
            <w:r w:rsidR="006D0EF7" w:rsidRPr="00A168E2">
              <w:rPr>
                <w:sz w:val="22"/>
              </w:rPr>
              <w:t>/ gridiron incision</w:t>
            </w:r>
            <w:r w:rsidR="007550F8">
              <w:rPr>
                <w:sz w:val="22"/>
              </w:rPr>
              <w:t xml:space="preserve"> </w:t>
            </w:r>
            <w:r w:rsidR="006D0EF7" w:rsidRPr="00A168E2">
              <w:rPr>
                <w:sz w:val="22"/>
              </w:rPr>
              <w:t>/ lens incision)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8E0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8E0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D0EF7" w:rsidRPr="00A168E2" w:rsidRDefault="006D0EF7" w:rsidP="008E0ECC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26</w:t>
            </w:r>
          </w:p>
        </w:tc>
        <w:tc>
          <w:tcPr>
            <w:tcW w:w="6705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A168E2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A168E2">
              <w:rPr>
                <w:rFonts w:hint="eastAsia"/>
                <w:sz w:val="22"/>
              </w:rPr>
              <w:t>Retrieves specimen in endo-bag to avoid wound contamination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C9640B" w:rsidRDefault="006D0EF7" w:rsidP="008E0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8E0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A168E2">
              <w:rPr>
                <w:rFonts w:cstheme="minorHAnsi"/>
                <w:b w:val="0"/>
                <w:sz w:val="22"/>
                <w:lang w:eastAsia="zh-HK"/>
              </w:rPr>
              <w:t>27</w:t>
            </w:r>
          </w:p>
        </w:tc>
        <w:tc>
          <w:tcPr>
            <w:tcW w:w="67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A168E2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168E2">
              <w:rPr>
                <w:rFonts w:hint="eastAsia"/>
                <w:sz w:val="22"/>
              </w:rPr>
              <w:t>Samples fluid for microbiological study as appropriate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51554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51554B" w:rsidRDefault="006D0EF7" w:rsidP="00A168E2">
            <w:pPr>
              <w:ind w:left="-30" w:right="-150" w:hanging="90"/>
              <w:jc w:val="center"/>
              <w:rPr>
                <w:rFonts w:cstheme="minorHAnsi"/>
                <w:color w:val="auto"/>
                <w:sz w:val="28"/>
              </w:rPr>
            </w:pPr>
            <w:r w:rsidRPr="0051554B">
              <w:rPr>
                <w:rFonts w:cstheme="minorHAnsi"/>
                <w:color w:val="auto"/>
                <w:sz w:val="28"/>
              </w:rPr>
              <w:t>IV.</w:t>
            </w:r>
          </w:p>
        </w:tc>
        <w:tc>
          <w:tcPr>
            <w:tcW w:w="67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51554B" w:rsidRDefault="006D0EF7" w:rsidP="00A16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51554B">
              <w:rPr>
                <w:rFonts w:cstheme="minorHAnsi"/>
                <w:b/>
                <w:color w:val="auto"/>
                <w:sz w:val="28"/>
              </w:rPr>
              <w:t>Post-operative management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EF7" w:rsidRPr="0051554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51554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51554B" w:rsidRDefault="006D0EF7" w:rsidP="005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1554B">
              <w:rPr>
                <w:sz w:val="22"/>
              </w:rPr>
              <w:t>Ensures the patient is transferred safely from the operating table to bed with attention to avoid drain dislodgement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51554B" w:rsidRDefault="006D0EF7" w:rsidP="00515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1554B">
              <w:rPr>
                <w:rFonts w:cstheme="minorHAnsi"/>
                <w:sz w:val="22"/>
              </w:rPr>
              <w:t>Constructs a clear operation note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D0EF7" w:rsidRPr="0051554B" w:rsidRDefault="006D0EF7" w:rsidP="005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1554B">
              <w:rPr>
                <w:rFonts w:cstheme="minorHAnsi"/>
                <w:sz w:val="22"/>
              </w:rPr>
              <w:t>Records clear and appropriate post-operative instructions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70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51554B" w:rsidRDefault="006D0EF7" w:rsidP="00515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1554B">
              <w:rPr>
                <w:rFonts w:cstheme="minorHAnsi"/>
                <w:sz w:val="22"/>
              </w:rPr>
              <w:t>Deals</w:t>
            </w:r>
            <w:r w:rsidR="008A3B6B">
              <w:rPr>
                <w:rFonts w:cstheme="minorHAnsi"/>
                <w:sz w:val="22"/>
              </w:rPr>
              <w:t xml:space="preserve"> with specimens if applicable; l</w:t>
            </w:r>
            <w:r w:rsidRPr="0051554B">
              <w:rPr>
                <w:rFonts w:cstheme="minorHAnsi"/>
                <w:sz w:val="22"/>
              </w:rPr>
              <w:t>abels and orientates specimens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D0EF7" w:rsidRPr="00C9640B" w:rsidTr="00BD190B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D0EF7" w:rsidRDefault="006D0EF7" w:rsidP="00A168E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7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51554B" w:rsidRDefault="006D0EF7" w:rsidP="005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554B">
              <w:rPr>
                <w:rFonts w:hint="eastAsia"/>
                <w:sz w:val="22"/>
              </w:rPr>
              <w:t>M</w:t>
            </w:r>
            <w:r w:rsidRPr="0051554B">
              <w:rPr>
                <w:sz w:val="22"/>
              </w:rPr>
              <w:t>aintain</w:t>
            </w:r>
            <w:r>
              <w:rPr>
                <w:sz w:val="22"/>
              </w:rPr>
              <w:t>s</w:t>
            </w:r>
            <w:r w:rsidRPr="0051554B">
              <w:rPr>
                <w:sz w:val="22"/>
              </w:rPr>
              <w:t xml:space="preserve"> a good rapport with patient and relative, willing to communicate with them the progres</w:t>
            </w:r>
            <w:r w:rsidR="009F5865">
              <w:rPr>
                <w:sz w:val="22"/>
              </w:rPr>
              <w:t>s and answering their questions;</w:t>
            </w:r>
            <w:r w:rsidRPr="0051554B">
              <w:rPr>
                <w:sz w:val="22"/>
              </w:rPr>
              <w:t xml:space="preserve">  </w:t>
            </w:r>
            <w:r w:rsidR="008A3B6B">
              <w:rPr>
                <w:rFonts w:hint="eastAsia"/>
                <w:sz w:val="22"/>
              </w:rPr>
              <w:t>f</w:t>
            </w:r>
            <w:r w:rsidRPr="0051554B">
              <w:rPr>
                <w:sz w:val="22"/>
              </w:rPr>
              <w:t>ull explanation of the pathologic finding and appropriate referral to</w:t>
            </w:r>
            <w:r w:rsidR="009F5865">
              <w:rPr>
                <w:sz w:val="22"/>
              </w:rPr>
              <w:t xml:space="preserve"> other specialties if necessary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EF7" w:rsidRPr="00C9640B" w:rsidRDefault="006D0EF7" w:rsidP="00A1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B3565F" w:rsidRDefault="004F40E6" w:rsidP="00B3565F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B3565F" w:rsidRPr="00B3565F" w:rsidRDefault="00B3565F" w:rsidP="00B3565F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:rsidR="00B3565F" w:rsidRPr="00B3565F" w:rsidRDefault="00B3565F" w:rsidP="001C3731">
      <w:pPr>
        <w:adjustRightInd w:val="0"/>
        <w:snapToGrid w:val="0"/>
        <w:jc w:val="right"/>
        <w:rPr>
          <w:rFonts w:ascii="Book Antiqua" w:hAnsi="Book Antiqua"/>
          <w:b/>
          <w:sz w:val="16"/>
          <w:lang w:eastAsia="zh-HK"/>
        </w:rPr>
      </w:pPr>
    </w:p>
    <w:p w:rsidR="00014101" w:rsidRPr="00C355F5" w:rsidRDefault="00014101" w:rsidP="00014101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014101" w:rsidRPr="009F2E41" w:rsidTr="008D4F2F">
        <w:trPr>
          <w:trHeight w:hRule="exact"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101" w:rsidRPr="00BF5055" w:rsidRDefault="00014101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101" w:rsidRPr="009F2E41" w:rsidRDefault="00014101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01" w:rsidRPr="009F2E41" w:rsidRDefault="00014101" w:rsidP="00937825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014101" w:rsidRPr="009F2E41" w:rsidTr="008D4F2F">
        <w:trPr>
          <w:trHeight w:hRule="exact"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101" w:rsidRPr="00BF5055" w:rsidRDefault="00014101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14101" w:rsidRPr="009F2E41" w:rsidRDefault="00014101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01" w:rsidRPr="009F2E41" w:rsidRDefault="00014101" w:rsidP="00937825">
            <w:pPr>
              <w:rPr>
                <w:sz w:val="22"/>
              </w:rPr>
            </w:pPr>
          </w:p>
        </w:tc>
      </w:tr>
      <w:tr w:rsidR="00014101" w:rsidRPr="009F2E41" w:rsidTr="008D4F2F">
        <w:trPr>
          <w:trHeight w:hRule="exact"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101" w:rsidRPr="001C3731" w:rsidRDefault="00014101" w:rsidP="00937825">
            <w:pPr>
              <w:rPr>
                <w:sz w:val="22"/>
              </w:rPr>
            </w:pPr>
            <w:r w:rsidRPr="001C3731">
              <w:rPr>
                <w:sz w:val="22"/>
              </w:rPr>
              <w:t xml:space="preserve">Level 3 – Manage to complete complex </w:t>
            </w:r>
            <w:r w:rsidR="001C3731" w:rsidRPr="001C3731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14101" w:rsidRPr="009F2E41" w:rsidRDefault="00014101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01" w:rsidRPr="009F2E41" w:rsidRDefault="00014101" w:rsidP="00937825">
            <w:pPr>
              <w:rPr>
                <w:sz w:val="22"/>
              </w:rPr>
            </w:pPr>
          </w:p>
        </w:tc>
      </w:tr>
      <w:tr w:rsidR="00014101" w:rsidRPr="009F2E41" w:rsidTr="008D4F2F">
        <w:trPr>
          <w:trHeight w:hRule="exact"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101" w:rsidRPr="001C3731" w:rsidRDefault="00014101" w:rsidP="00937825">
            <w:pPr>
              <w:rPr>
                <w:sz w:val="22"/>
              </w:rPr>
            </w:pPr>
            <w:r w:rsidRPr="001C3731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101" w:rsidRPr="009F2E41" w:rsidRDefault="00014101" w:rsidP="00937825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01" w:rsidRPr="009F2E41" w:rsidRDefault="00014101" w:rsidP="00937825">
            <w:pPr>
              <w:rPr>
                <w:sz w:val="22"/>
              </w:rPr>
            </w:pPr>
          </w:p>
        </w:tc>
      </w:tr>
    </w:tbl>
    <w:p w:rsidR="00014101" w:rsidRPr="00B3565F" w:rsidRDefault="00014101" w:rsidP="00014101">
      <w:pPr>
        <w:adjustRightInd w:val="0"/>
        <w:snapToGrid w:val="0"/>
        <w:rPr>
          <w:sz w:val="14"/>
          <w:lang w:eastAsia="zh-HK"/>
        </w:rPr>
      </w:pPr>
    </w:p>
    <w:p w:rsidR="00B3565F" w:rsidRPr="00B3565F" w:rsidRDefault="00014101" w:rsidP="00B3565F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B3565F" w:rsidRPr="00B04F26" w:rsidTr="0076248C">
        <w:trPr>
          <w:trHeight w:hRule="exact" w:val="576"/>
        </w:trPr>
        <w:tc>
          <w:tcPr>
            <w:tcW w:w="4857" w:type="dxa"/>
          </w:tcPr>
          <w:p w:rsidR="00B3565F" w:rsidRPr="00B04F26" w:rsidRDefault="00B3565F" w:rsidP="0076248C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B3565F" w:rsidRPr="00B04F26" w:rsidRDefault="00B3565F" w:rsidP="0076248C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C06908" w:rsidRPr="00B3565F" w:rsidRDefault="00C06908" w:rsidP="00B3565F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</w:p>
    <w:sectPr w:rsidR="00C06908" w:rsidRPr="00B3565F" w:rsidSect="00B3565F">
      <w:headerReference w:type="default" r:id="rId8"/>
      <w:footerReference w:type="default" r:id="rId9"/>
      <w:pgSz w:w="11906" w:h="16838" w:code="9"/>
      <w:pgMar w:top="1008" w:right="1080" w:bottom="360" w:left="1080" w:header="634" w:footer="2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77" w:rsidRDefault="00F71777" w:rsidP="00F71777">
      <w:r>
        <w:separator/>
      </w:r>
    </w:p>
  </w:endnote>
  <w:endnote w:type="continuationSeparator" w:id="0">
    <w:p w:rsidR="00F71777" w:rsidRDefault="00F7177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Default="00975570" w:rsidP="00861CEF">
    <w:pPr>
      <w:pStyle w:val="a8"/>
      <w:tabs>
        <w:tab w:val="left" w:pos="6390"/>
      </w:tabs>
    </w:pPr>
    <w:r w:rsidRPr="00CA0F77">
      <w:rPr>
        <w:rFonts w:ascii="Calibri Light" w:hAnsi="Calibri Light" w:cs="Calibri Light"/>
        <w:i/>
        <w:sz w:val="16"/>
        <w:szCs w:val="20"/>
      </w:rPr>
      <w:t>PBA-</w:t>
    </w:r>
    <w:r>
      <w:rPr>
        <w:rFonts w:ascii="Calibri Light" w:hAnsi="Calibri Light" w:cs="Calibri Light"/>
        <w:i/>
        <w:sz w:val="16"/>
        <w:szCs w:val="20"/>
      </w:rPr>
      <w:t>02_Appendicectomy</w:t>
    </w:r>
    <w:r w:rsidR="00861CEF">
      <w:rPr>
        <w:rFonts w:ascii="Calibri Light" w:hAnsi="Calibri Light" w:cs="Calibri Light"/>
        <w:i/>
        <w:sz w:val="16"/>
      </w:rPr>
      <w:tab/>
    </w:r>
    <w:r w:rsidR="00861CEF">
      <w:rPr>
        <w:rFonts w:ascii="Calibri Light" w:hAnsi="Calibri Light" w:cs="Calibri Light"/>
        <w:i/>
        <w:sz w:val="16"/>
      </w:rPr>
      <w:tab/>
      <w:t xml:space="preserve">           The College of Surgeons of Hong Kong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77" w:rsidRDefault="00F71777" w:rsidP="00F71777">
      <w:r>
        <w:separator/>
      </w:r>
    </w:p>
  </w:footnote>
  <w:footnote w:type="continuationSeparator" w:id="0">
    <w:p w:rsidR="00F71777" w:rsidRDefault="00F7177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971330">
      <w:rPr>
        <w:rFonts w:ascii="Calibri Light" w:hAnsi="Calibri Light" w:cs="Calibri Light"/>
        <w:i/>
        <w:sz w:val="18"/>
        <w:szCs w:val="20"/>
      </w:rPr>
      <w:t>4</w:t>
    </w:r>
    <w:r w:rsidR="00B60244">
      <w:rPr>
        <w:rFonts w:ascii="Calibri Light" w:hAnsi="Calibri Light" w:cs="Calibri Light"/>
        <w:i/>
        <w:sz w:val="18"/>
        <w:szCs w:val="20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="00836CB9">
      <w:rPr>
        <w:rFonts w:ascii="Calibri Light" w:hAnsi="Calibri Light" w:cs="Calibri Light"/>
        <w:i/>
        <w:sz w:val="18"/>
        <w:szCs w:val="20"/>
      </w:rPr>
      <w:tab/>
    </w:r>
    <w:r w:rsidR="00836CB9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804983719"/>
        <w:docPartObj>
          <w:docPartGallery w:val="Page Numbers (Top of Page)"/>
          <w:docPartUnique/>
        </w:docPartObj>
      </w:sdtPr>
      <w:sdtEndPr/>
      <w:sdtContent>
        <w:r w:rsidRPr="00014101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19293C">
          <w:rPr>
            <w:rFonts w:ascii="Calibri Light" w:hAnsi="Calibri Light" w:cs="Calibri Light"/>
            <w:bCs/>
            <w:i/>
            <w:noProof/>
            <w:sz w:val="18"/>
            <w:szCs w:val="20"/>
          </w:rPr>
          <w:t>2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014101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014101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014101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19293C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14101"/>
    <w:rsid w:val="000C071E"/>
    <w:rsid w:val="00130D41"/>
    <w:rsid w:val="00141898"/>
    <w:rsid w:val="00144AEE"/>
    <w:rsid w:val="0015301D"/>
    <w:rsid w:val="0019293C"/>
    <w:rsid w:val="001C3731"/>
    <w:rsid w:val="001D015C"/>
    <w:rsid w:val="002178E3"/>
    <w:rsid w:val="00231A2D"/>
    <w:rsid w:val="00257D51"/>
    <w:rsid w:val="00261CCB"/>
    <w:rsid w:val="00274D7D"/>
    <w:rsid w:val="002A1554"/>
    <w:rsid w:val="002B1C61"/>
    <w:rsid w:val="00321EA7"/>
    <w:rsid w:val="00321F5E"/>
    <w:rsid w:val="00325E03"/>
    <w:rsid w:val="00362CF3"/>
    <w:rsid w:val="00366FD0"/>
    <w:rsid w:val="003B3C19"/>
    <w:rsid w:val="003B6628"/>
    <w:rsid w:val="003D751F"/>
    <w:rsid w:val="00406568"/>
    <w:rsid w:val="00410D25"/>
    <w:rsid w:val="00426274"/>
    <w:rsid w:val="00437A2E"/>
    <w:rsid w:val="0047497D"/>
    <w:rsid w:val="004A206C"/>
    <w:rsid w:val="004F40E6"/>
    <w:rsid w:val="0051554B"/>
    <w:rsid w:val="005222D7"/>
    <w:rsid w:val="00524F6D"/>
    <w:rsid w:val="0058298F"/>
    <w:rsid w:val="005D7B7E"/>
    <w:rsid w:val="005F2CB0"/>
    <w:rsid w:val="00622A4B"/>
    <w:rsid w:val="00630072"/>
    <w:rsid w:val="006429B4"/>
    <w:rsid w:val="006858BA"/>
    <w:rsid w:val="006859A6"/>
    <w:rsid w:val="006903B7"/>
    <w:rsid w:val="006D0EF7"/>
    <w:rsid w:val="006D5483"/>
    <w:rsid w:val="007024DE"/>
    <w:rsid w:val="00703C13"/>
    <w:rsid w:val="007550F8"/>
    <w:rsid w:val="0079148C"/>
    <w:rsid w:val="007A41EE"/>
    <w:rsid w:val="007B5A70"/>
    <w:rsid w:val="007D08A5"/>
    <w:rsid w:val="007F48A9"/>
    <w:rsid w:val="00823F63"/>
    <w:rsid w:val="008256DD"/>
    <w:rsid w:val="008360A1"/>
    <w:rsid w:val="00836CB9"/>
    <w:rsid w:val="00837E37"/>
    <w:rsid w:val="00861CEF"/>
    <w:rsid w:val="00863516"/>
    <w:rsid w:val="00873678"/>
    <w:rsid w:val="008859A9"/>
    <w:rsid w:val="008A3B6B"/>
    <w:rsid w:val="008D4F2F"/>
    <w:rsid w:val="008E3392"/>
    <w:rsid w:val="009246CA"/>
    <w:rsid w:val="0092691A"/>
    <w:rsid w:val="00971330"/>
    <w:rsid w:val="00975570"/>
    <w:rsid w:val="00980659"/>
    <w:rsid w:val="009915CA"/>
    <w:rsid w:val="009F5865"/>
    <w:rsid w:val="00A10ECA"/>
    <w:rsid w:val="00A168E2"/>
    <w:rsid w:val="00A42C2F"/>
    <w:rsid w:val="00A77BC7"/>
    <w:rsid w:val="00AD174B"/>
    <w:rsid w:val="00AD5F51"/>
    <w:rsid w:val="00B23315"/>
    <w:rsid w:val="00B3565F"/>
    <w:rsid w:val="00B60244"/>
    <w:rsid w:val="00B82712"/>
    <w:rsid w:val="00B92842"/>
    <w:rsid w:val="00BD190B"/>
    <w:rsid w:val="00BE6D7D"/>
    <w:rsid w:val="00C06908"/>
    <w:rsid w:val="00C1307E"/>
    <w:rsid w:val="00C24BB6"/>
    <w:rsid w:val="00C355F5"/>
    <w:rsid w:val="00C46817"/>
    <w:rsid w:val="00C51FB2"/>
    <w:rsid w:val="00C52C21"/>
    <w:rsid w:val="00C9640B"/>
    <w:rsid w:val="00CC0BCC"/>
    <w:rsid w:val="00CD3D36"/>
    <w:rsid w:val="00CE5AC7"/>
    <w:rsid w:val="00CF0AD8"/>
    <w:rsid w:val="00CF36D4"/>
    <w:rsid w:val="00D074D3"/>
    <w:rsid w:val="00D52570"/>
    <w:rsid w:val="00D91769"/>
    <w:rsid w:val="00DC534A"/>
    <w:rsid w:val="00DD0247"/>
    <w:rsid w:val="00DD53B2"/>
    <w:rsid w:val="00E128F5"/>
    <w:rsid w:val="00E2314A"/>
    <w:rsid w:val="00E41A2E"/>
    <w:rsid w:val="00E51338"/>
    <w:rsid w:val="00E6283C"/>
    <w:rsid w:val="00EE6F91"/>
    <w:rsid w:val="00F10BD3"/>
    <w:rsid w:val="00F13E14"/>
    <w:rsid w:val="00F22018"/>
    <w:rsid w:val="00F64B87"/>
    <w:rsid w:val="00F71777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D10D933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F399-B184-490B-8FDB-FC6911F8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38</cp:revision>
  <cp:lastPrinted>2020-08-25T08:05:00Z</cp:lastPrinted>
  <dcterms:created xsi:type="dcterms:W3CDTF">2020-01-06T08:19:00Z</dcterms:created>
  <dcterms:modified xsi:type="dcterms:W3CDTF">2020-08-25T08:05:00Z</dcterms:modified>
</cp:coreProperties>
</file>