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Pr="007B113F" w:rsidRDefault="003B3C19" w:rsidP="007B113F">
      <w:pPr>
        <w:adjustRightInd w:val="0"/>
        <w:snapToGrid w:val="0"/>
        <w:rPr>
          <w:rFonts w:ascii="Book Antiqua" w:hAnsi="Book Antiqua"/>
          <w:b/>
          <w:sz w:val="40"/>
          <w:szCs w:val="40"/>
          <w:lang w:eastAsia="zh-HK"/>
        </w:rPr>
      </w:pPr>
      <w:r w:rsidRPr="007B113F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DA3A29">
        <w:rPr>
          <w:rFonts w:ascii="Book Antiqua" w:hAnsi="Book Antiqua"/>
          <w:b/>
          <w:sz w:val="40"/>
          <w:szCs w:val="40"/>
          <w:lang w:eastAsia="zh-HK"/>
        </w:rPr>
        <w:t xml:space="preserve">Upper GI - </w:t>
      </w:r>
      <w:r w:rsidR="007B113F" w:rsidRPr="006B3D6C">
        <w:rPr>
          <w:rFonts w:ascii="Book Antiqua" w:hAnsi="Book Antiqua"/>
          <w:b/>
          <w:sz w:val="40"/>
          <w:szCs w:val="40"/>
          <w:lang w:eastAsia="zh-HK"/>
        </w:rPr>
        <w:t>Emergency Gastrectomy (for bleeding or perforation of PU)</w:t>
      </w:r>
    </w:p>
    <w:p w:rsidR="006E38DF" w:rsidRDefault="006E38DF" w:rsidP="006E38DF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p w:rsidR="006E38DF" w:rsidRPr="00815F4A" w:rsidRDefault="006E38DF" w:rsidP="006E38DF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6"/>
          <w:szCs w:val="28"/>
          <w:u w:val="single"/>
          <w:shd w:val="clear" w:color="auto" w:fill="FFFFFF"/>
        </w:rPr>
      </w:pPr>
    </w:p>
    <w:p w:rsidR="006E38DF" w:rsidRPr="00B65066" w:rsidRDefault="006E38DF" w:rsidP="006E38DF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18"/>
        </w:rPr>
      </w:pPr>
      <w:r w:rsidRPr="00B65066">
        <w:rPr>
          <w:rFonts w:ascii="Book Antiqua" w:hAnsi="Book Antiqua" w:cs="Calibri"/>
          <w:b/>
          <w:i/>
          <w:color w:val="0033CC"/>
          <w:sz w:val="22"/>
          <w:szCs w:val="28"/>
          <w:u w:val="single"/>
          <w:shd w:val="clear" w:color="auto" w:fill="FFFFFF"/>
        </w:rPr>
        <w:t>Important Note: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Trainees are required to submit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only one of the 4 PBAs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in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Emergency Upper GI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and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Breast Cancer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>. The minimum number of PBAs to be submitted is 8 during the 4-year training period. Repetition of PBA in Emergency Upper GI Surgery and Breast Cancer Surgery category is allowed only when the minimum number of PBAs has been achieved.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61"/>
      </w:tblGrid>
      <w:tr w:rsidR="006E38DF" w:rsidTr="002C6D3B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DF" w:rsidRDefault="006E38DF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DF" w:rsidRDefault="006E38DF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DF" w:rsidRDefault="006E38DF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6E38DF" w:rsidTr="002C6D3B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DF" w:rsidRDefault="006E38DF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DF" w:rsidRDefault="006E38DF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DF" w:rsidRDefault="006E38DF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6E38DF" w:rsidTr="002C6D3B">
        <w:trPr>
          <w:trHeight w:val="100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DF" w:rsidRDefault="006E38DF" w:rsidP="002C6D3B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6E38DF" w:rsidRDefault="006E38DF" w:rsidP="006E38DF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6E38DF" w:rsidRPr="005D7B7E" w:rsidRDefault="006E38DF" w:rsidP="006E38DF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6E38DF" w:rsidRPr="00834452" w:rsidRDefault="006E38DF" w:rsidP="00834452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6E38DF" w:rsidRPr="00426274" w:rsidTr="002C6D3B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E38DF" w:rsidRPr="00426274" w:rsidRDefault="006E38DF" w:rsidP="002C6D3B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6E38DF" w:rsidRPr="009915CA" w:rsidTr="006E38DF">
        <w:trPr>
          <w:trHeight w:val="778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</w:p>
        </w:tc>
      </w:tr>
      <w:tr w:rsidR="006E38DF" w:rsidRPr="009915CA" w:rsidTr="006E38DF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  <w:r w:rsidRPr="009915C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</w:p>
        </w:tc>
      </w:tr>
      <w:tr w:rsidR="006E38DF" w:rsidRPr="009915CA" w:rsidTr="006E38DF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  <w:r w:rsidRPr="009915C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</w:p>
        </w:tc>
      </w:tr>
      <w:tr w:rsidR="006E38DF" w:rsidRPr="009915CA" w:rsidTr="006E38DF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  <w:r w:rsidRPr="009915CA">
              <w:t xml:space="preserve">What do I need to improve or change? </w:t>
            </w:r>
          </w:p>
          <w:p w:rsidR="006E38DF" w:rsidRPr="009915CA" w:rsidRDefault="006E38DF" w:rsidP="002C6D3B">
            <w:pPr>
              <w:ind w:left="144"/>
            </w:pPr>
            <w:r w:rsidRPr="009915C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</w:p>
        </w:tc>
      </w:tr>
      <w:tr w:rsidR="006E38DF" w:rsidRPr="009915CA" w:rsidTr="006E38DF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6E38DF" w:rsidRPr="009915CA" w:rsidRDefault="006E38DF" w:rsidP="002C6D3B">
            <w:pPr>
              <w:ind w:left="144"/>
            </w:pPr>
          </w:p>
        </w:tc>
      </w:tr>
    </w:tbl>
    <w:p w:rsidR="00834452" w:rsidRDefault="00834452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0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34452" w:rsidRPr="00426274" w:rsidTr="00C172A3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834452" w:rsidRPr="00426274" w:rsidRDefault="00834452" w:rsidP="00C172A3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834452" w:rsidRPr="009915CA" w:rsidTr="00C172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  <w:r w:rsidRPr="009915C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</w:p>
        </w:tc>
      </w:tr>
      <w:tr w:rsidR="00834452" w:rsidRPr="009915CA" w:rsidTr="00C172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  <w:r w:rsidRPr="009915C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</w:p>
        </w:tc>
      </w:tr>
      <w:tr w:rsidR="00834452" w:rsidRPr="009915CA" w:rsidTr="00C172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  <w:r w:rsidRPr="009915C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</w:p>
        </w:tc>
      </w:tr>
      <w:tr w:rsidR="00834452" w:rsidRPr="009915CA" w:rsidTr="00C172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  <w:r w:rsidRPr="009915CA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</w:p>
        </w:tc>
      </w:tr>
      <w:tr w:rsidR="00834452" w:rsidRPr="009915CA" w:rsidTr="00C172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  <w:r w:rsidRPr="009915C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834452" w:rsidRPr="009915CA" w:rsidRDefault="00834452" w:rsidP="00C172A3">
            <w:pPr>
              <w:ind w:left="144"/>
            </w:pPr>
          </w:p>
        </w:tc>
      </w:tr>
    </w:tbl>
    <w:p w:rsidR="008256DD" w:rsidRPr="005D7B7E" w:rsidRDefault="00823F63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 w:rsidRPr="005D7B7E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986EFA" w:rsidRPr="00991624" w:rsidRDefault="00986EFA" w:rsidP="00986EFA">
      <w:pPr>
        <w:ind w:right="-602"/>
        <w:rPr>
          <w:rFonts w:ascii="Book Antiqua" w:hAnsi="Book Antiqua"/>
          <w:i/>
          <w:sz w:val="22"/>
          <w:lang w:eastAsia="zh-HK"/>
        </w:rPr>
      </w:pPr>
      <w:r w:rsidRPr="00991624">
        <w:rPr>
          <w:rFonts w:ascii="Book Antiqua" w:hAnsi="Book Antiqua"/>
          <w:i/>
          <w:sz w:val="22"/>
          <w:lang w:eastAsia="zh-HK"/>
        </w:rPr>
        <w:t xml:space="preserve">N=Not observed / I=Improvement required / S=Satisfactory / A=Above Average / E=Excellent / NA=Not applicable </w:t>
      </w:r>
    </w:p>
    <w:tbl>
      <w:tblPr>
        <w:tblStyle w:val="a4"/>
        <w:tblW w:w="988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440"/>
        <w:gridCol w:w="1530"/>
      </w:tblGrid>
      <w:tr w:rsidR="008663CC" w:rsidRPr="00DD0247" w:rsidTr="00991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63CC" w:rsidRPr="00991624" w:rsidRDefault="008663CC" w:rsidP="00F006F6">
            <w:pPr>
              <w:rPr>
                <w:rFonts w:ascii="Calibri" w:hAnsi="Calibri" w:cs="Calibri"/>
                <w:sz w:val="22"/>
              </w:rPr>
            </w:pPr>
            <w:r w:rsidRPr="00991624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6EFA" w:rsidRPr="00991624" w:rsidRDefault="00986EFA" w:rsidP="00991624">
            <w:pPr>
              <w:ind w:left="-14" w:right="-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991624">
              <w:rPr>
                <w:rFonts w:ascii="Calibri" w:hAnsi="Calibri" w:cs="Calibri"/>
                <w:sz w:val="28"/>
              </w:rPr>
              <w:t>Rating</w:t>
            </w:r>
          </w:p>
          <w:p w:rsidR="008663CC" w:rsidRPr="00991624" w:rsidRDefault="00986EFA" w:rsidP="00991624">
            <w:pPr>
              <w:ind w:left="-14" w:right="-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991624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63CC" w:rsidRPr="000C071E" w:rsidRDefault="008663CC" w:rsidP="00F00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991624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360D75" w:rsidRDefault="00360D75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360D75">
              <w:rPr>
                <w:sz w:val="22"/>
              </w:rPr>
              <w:t>Review pre-operative diagnosis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360D75" w:rsidRDefault="00360D75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360D75">
              <w:rPr>
                <w:sz w:val="22"/>
              </w:rPr>
              <w:t>Review indication for operation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360D75" w:rsidRDefault="00360D75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360D75">
              <w:rPr>
                <w:sz w:val="22"/>
              </w:rPr>
              <w:t>Check records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567513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567513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567513" w:rsidRDefault="00360D75" w:rsidP="0036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67513">
              <w:rPr>
                <w:sz w:val="22"/>
              </w:rPr>
              <w:t>Review significant medical disease and medications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09454C" w:rsidRPr="00567513" w:rsidRDefault="0009454C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567513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567513" w:rsidRDefault="00360D75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567513">
              <w:rPr>
                <w:sz w:val="22"/>
              </w:rPr>
              <w:t>Briefing with</w:t>
            </w:r>
            <w:r w:rsidRPr="00567513">
              <w:rPr>
                <w:sz w:val="22"/>
                <w:lang w:val="en-GB"/>
              </w:rPr>
              <w:t xml:space="preserve"> anaesthetist</w:t>
            </w:r>
            <w:r w:rsidRPr="00567513">
              <w:rPr>
                <w:sz w:val="22"/>
              </w:rPr>
              <w:t>, including need for ICU bed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C9640B" w:rsidRDefault="0009454C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C9640B" w:rsidRDefault="0009454C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9C270E" w:rsidRPr="000C071E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9C270E" w:rsidRPr="008577DD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77DD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8577DD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8577DD">
              <w:rPr>
                <w:sz w:val="22"/>
              </w:rPr>
              <w:t>Consent (explain alternatives)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8577DD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77DD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8577DD" w:rsidP="0085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577DD">
              <w:rPr>
                <w:sz w:val="22"/>
              </w:rPr>
              <w:t>Fluid resuscitation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8577DD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77DD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8577DD" w:rsidP="0085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577DD">
              <w:rPr>
                <w:sz w:val="22"/>
              </w:rPr>
              <w:t>Gastric decompression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8577DD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77DD"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8577DD" w:rsidP="0085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577DD">
              <w:rPr>
                <w:sz w:val="22"/>
              </w:rPr>
              <w:t>Antibiotics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8577DD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77DD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8577DD" w:rsidP="0085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577DD">
              <w:rPr>
                <w:sz w:val="22"/>
              </w:rPr>
              <w:t>Other appropriate medications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8577DD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8577DD"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8577DD" w:rsidP="0085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8577DD">
              <w:rPr>
                <w:sz w:val="22"/>
              </w:rPr>
              <w:t>Check equipment requirement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8577DD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8577DD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7B113F" w:rsidRPr="000C071E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Time out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D7529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Incision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Entry into abdomen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D7529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Wound protection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Exposure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D7529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Issue handling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60792C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D75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color w:val="000000"/>
                <w:sz w:val="22"/>
              </w:rPr>
            </w:pPr>
            <w:r w:rsidRPr="0060792C">
              <w:rPr>
                <w:sz w:val="22"/>
                <w:lang w:val="en-GB"/>
              </w:rPr>
              <w:t>Kocherization</w:t>
            </w:r>
            <w:r w:rsidRPr="00D7529F">
              <w:rPr>
                <w:sz w:val="22"/>
              </w:rPr>
              <w:t xml:space="preserve"> of duodenum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D7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sz w:val="22"/>
              </w:rPr>
            </w:pPr>
            <w:r w:rsidRPr="00D7529F">
              <w:rPr>
                <w:sz w:val="22"/>
              </w:rPr>
              <w:t xml:space="preserve">Making </w:t>
            </w:r>
            <w:proofErr w:type="spellStart"/>
            <w:r w:rsidRPr="00D7529F">
              <w:rPr>
                <w:sz w:val="22"/>
              </w:rPr>
              <w:t>gastrotomy</w:t>
            </w:r>
            <w:proofErr w:type="spellEnd"/>
            <w:r w:rsidRPr="00D7529F">
              <w:rPr>
                <w:sz w:val="22"/>
              </w:rPr>
              <w:t>/</w:t>
            </w:r>
            <w:proofErr w:type="spellStart"/>
            <w:r w:rsidRPr="00D7529F">
              <w:rPr>
                <w:sz w:val="22"/>
              </w:rPr>
              <w:t>duodenotomy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D7529F">
              <w:rPr>
                <w:rFonts w:cstheme="minorHAnsi"/>
                <w:sz w:val="22"/>
                <w:lang w:eastAsia="zh-HK"/>
              </w:rPr>
              <w:t>Control of GI content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7529F">
              <w:rPr>
                <w:rFonts w:cstheme="minorHAnsi"/>
                <w:sz w:val="22"/>
              </w:rPr>
              <w:t>Pathology identification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7529F">
              <w:rPr>
                <w:rFonts w:cstheme="minorHAnsi"/>
                <w:sz w:val="22"/>
              </w:rPr>
              <w:t>Plication technique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567987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D7529F">
              <w:rPr>
                <w:rFonts w:cstheme="minorHAnsi"/>
                <w:sz w:val="22"/>
                <w:lang w:eastAsia="zh-HK"/>
              </w:rPr>
              <w:t xml:space="preserve">Knot tying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7B113F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13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D7529F">
              <w:rPr>
                <w:sz w:val="22"/>
              </w:rPr>
              <w:t xml:space="preserve">Closure of </w:t>
            </w:r>
            <w:proofErr w:type="spellStart"/>
            <w:r w:rsidRPr="00D7529F">
              <w:rPr>
                <w:sz w:val="22"/>
              </w:rPr>
              <w:t>enterotomy</w:t>
            </w:r>
            <w:proofErr w:type="spellEnd"/>
            <w:r w:rsidRPr="00D7529F">
              <w:rPr>
                <w:sz w:val="22"/>
              </w:rPr>
              <w:t xml:space="preserve"> </w:t>
            </w:r>
            <w:r w:rsidRPr="00D7529F">
              <w:rPr>
                <w:rFonts w:cstheme="minorHAnsi"/>
                <w:sz w:val="22"/>
                <w:lang w:eastAsia="zh-HK"/>
              </w:rPr>
              <w:t>(suture technique)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76CD5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D7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7529F">
              <w:rPr>
                <w:sz w:val="22"/>
              </w:rPr>
              <w:t>Entry into lesser sac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D75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7529F">
              <w:rPr>
                <w:sz w:val="22"/>
              </w:rPr>
              <w:t xml:space="preserve">Separation of transverse colon from stomach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/>
              </w:rPr>
            </w:pPr>
            <w:r w:rsidRPr="00D7529F">
              <w:rPr>
                <w:rFonts w:cstheme="minorHAnsi"/>
                <w:b w:val="0"/>
                <w:sz w:val="22"/>
                <w:lang w:val="en-GB"/>
              </w:rPr>
              <w:t>16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D7529F">
              <w:rPr>
                <w:rFonts w:cstheme="minorHAnsi"/>
                <w:sz w:val="22"/>
              </w:rPr>
              <w:t xml:space="preserve">Control of right </w:t>
            </w:r>
            <w:proofErr w:type="spellStart"/>
            <w:r w:rsidRPr="00D7529F">
              <w:rPr>
                <w:rFonts w:cstheme="minorHAnsi"/>
                <w:sz w:val="22"/>
              </w:rPr>
              <w:t>gastroepiploeic</w:t>
            </w:r>
            <w:proofErr w:type="spellEnd"/>
            <w:r w:rsidRPr="00D7529F">
              <w:rPr>
                <w:rFonts w:cstheme="minorHAnsi"/>
                <w:sz w:val="22"/>
              </w:rPr>
              <w:t xml:space="preserve"> vessels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7529F">
              <w:rPr>
                <w:rFonts w:cstheme="minorHAnsi"/>
                <w:b w:val="0"/>
                <w:sz w:val="22"/>
              </w:rPr>
              <w:lastRenderedPageBreak/>
              <w:t>17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D7529F">
              <w:rPr>
                <w:rFonts w:cstheme="minorHAnsi"/>
                <w:sz w:val="22"/>
              </w:rPr>
              <w:t>Control of right gastric vessels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7529F">
              <w:rPr>
                <w:rFonts w:cstheme="minorHAnsi"/>
                <w:b w:val="0"/>
                <w:sz w:val="22"/>
              </w:rPr>
              <w:t>18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D7529F">
            <w:pPr>
              <w:tabs>
                <w:tab w:val="left" w:pos="10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7529F">
              <w:rPr>
                <w:rFonts w:cstheme="minorHAnsi"/>
                <w:sz w:val="22"/>
              </w:rPr>
              <w:t>Identification of CBD and protection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D7529F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D7529F">
              <w:rPr>
                <w:rFonts w:cstheme="minorHAnsi"/>
                <w:b w:val="0"/>
                <w:sz w:val="22"/>
              </w:rPr>
              <w:t>19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D7529F" w:rsidRDefault="00D7529F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7529F">
              <w:rPr>
                <w:rFonts w:cstheme="minorHAnsi"/>
                <w:sz w:val="22"/>
              </w:rPr>
              <w:t>Transection and closure of duodenum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D7759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37754" w:rsidRPr="00D7529F" w:rsidRDefault="00D7529F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7529F">
              <w:rPr>
                <w:rFonts w:cstheme="minorHAnsi"/>
                <w:b w:val="0"/>
                <w:sz w:val="22"/>
                <w:lang w:eastAsia="zh-HK"/>
              </w:rPr>
              <w:t>20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D7529F" w:rsidRDefault="00D7529F" w:rsidP="00D7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7529F">
              <w:rPr>
                <w:rFonts w:cstheme="minorHAnsi"/>
                <w:sz w:val="22"/>
              </w:rPr>
              <w:t>Use of stapling device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837754" w:rsidRPr="00D7529F" w:rsidRDefault="00D7529F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7529F">
              <w:rPr>
                <w:rFonts w:cstheme="minorHAnsi"/>
                <w:b w:val="0"/>
                <w:sz w:val="22"/>
                <w:lang w:eastAsia="zh-HK"/>
              </w:rPr>
              <w:t>21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D7529F" w:rsidRDefault="00D7529F" w:rsidP="00D7529F">
            <w:pPr>
              <w:tabs>
                <w:tab w:val="left" w:pos="9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D7529F">
              <w:rPr>
                <w:rFonts w:cstheme="minorHAnsi"/>
                <w:sz w:val="22"/>
              </w:rPr>
              <w:t>Control of left gastric vessels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D7759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837754" w:rsidRPr="00D7529F" w:rsidRDefault="00D7529F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7529F">
              <w:rPr>
                <w:rFonts w:cstheme="minorHAnsi"/>
                <w:b w:val="0"/>
                <w:sz w:val="22"/>
                <w:lang w:eastAsia="zh-HK"/>
              </w:rPr>
              <w:t>22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D7529F" w:rsidRDefault="00D7529F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7529F">
              <w:rPr>
                <w:rFonts w:cstheme="minorHAnsi"/>
                <w:sz w:val="22"/>
              </w:rPr>
              <w:t>Control of short gastric vessel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837754" w:rsidRPr="00D7529F" w:rsidRDefault="00D7529F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7529F">
              <w:rPr>
                <w:rFonts w:cstheme="minorHAnsi"/>
                <w:b w:val="0"/>
                <w:sz w:val="22"/>
                <w:lang w:eastAsia="zh-HK"/>
              </w:rPr>
              <w:t>23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D7529F" w:rsidRDefault="00D7529F" w:rsidP="00D75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29F">
              <w:t>Transection of stomach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D7529F">
              <w:rPr>
                <w:rFonts w:cstheme="minorHAnsi"/>
                <w:b w:val="0"/>
                <w:sz w:val="22"/>
                <w:lang w:eastAsia="zh-HK"/>
              </w:rPr>
              <w:t>24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D7529F" w:rsidRDefault="00D7529F" w:rsidP="00D75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529F">
              <w:t>Identification of DJ junction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837754" w:rsidRPr="0060792C" w:rsidRDefault="00D7529F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sz w:val="22"/>
                <w:lang w:eastAsia="zh-HK"/>
              </w:rPr>
              <w:t>25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60792C" w:rsidRDefault="00D7529F" w:rsidP="00D75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0792C">
              <w:rPr>
                <w:sz w:val="22"/>
              </w:rPr>
              <w:t>Preparation of proximal jejunum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D7529F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D7529F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sz w:val="22"/>
                <w:lang w:eastAsia="zh-HK"/>
              </w:rPr>
              <w:t>26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60792C" w:rsidRDefault="001E2CFC" w:rsidP="00607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sz w:val="22"/>
              </w:rPr>
            </w:pPr>
            <w:r>
              <w:rPr>
                <w:sz w:val="22"/>
              </w:rPr>
              <w:t>B2 A</w:t>
            </w:r>
            <w:r w:rsidR="0060792C" w:rsidRPr="0060792C">
              <w:rPr>
                <w:sz w:val="22"/>
              </w:rPr>
              <w:t>nastomosis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C9640B" w:rsidRDefault="00D7529F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C9640B" w:rsidRDefault="00D7529F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D7529F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D7529F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a.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D7529F" w:rsidRPr="0060792C" w:rsidRDefault="0060792C" w:rsidP="00607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 w:rsidRPr="0060792C">
              <w:rPr>
                <w:i/>
                <w:sz w:val="22"/>
              </w:rPr>
              <w:t>Preparation of proximal jejunum, appropriate orientation and tension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D7529F" w:rsidRPr="00C9640B" w:rsidRDefault="00D7529F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C9640B" w:rsidRDefault="00D7529F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D7529F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D7529F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b.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60792C" w:rsidRDefault="0060792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 w:rsidRPr="0060792C">
              <w:rPr>
                <w:i/>
                <w:sz w:val="22"/>
              </w:rPr>
              <w:t>GJ done by stapling device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C9640B" w:rsidRDefault="00D7529F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C9640B" w:rsidRDefault="00D7529F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D7529F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D7529F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c.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D7529F" w:rsidRPr="0060792C" w:rsidRDefault="0060792C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 w:rsidRPr="0060792C">
              <w:rPr>
                <w:i/>
                <w:sz w:val="22"/>
              </w:rPr>
              <w:t>GJ done by free hand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D7529F" w:rsidRPr="00C9640B" w:rsidRDefault="00D7529F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529F" w:rsidRPr="00C9640B" w:rsidRDefault="00D7529F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sz w:val="22"/>
                <w:lang w:eastAsia="zh-HK"/>
              </w:rPr>
              <w:t>27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1E2CFC" w:rsidP="00607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sz w:val="22"/>
              </w:rPr>
              <w:t>RY A</w:t>
            </w:r>
            <w:r w:rsidR="0060792C" w:rsidRPr="0060792C">
              <w:rPr>
                <w:sz w:val="22"/>
              </w:rPr>
              <w:t>nastomosis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a.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60792C" w:rsidRDefault="0060792C" w:rsidP="0060792C">
            <w:pPr>
              <w:tabs>
                <w:tab w:val="left" w:pos="91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 w:rsidRPr="0060792C">
              <w:rPr>
                <w:i/>
                <w:sz w:val="22"/>
              </w:rPr>
              <w:t>Preparation of proximal jejunum and transection of jejunum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b.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60792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 w:rsidRPr="0060792C">
              <w:rPr>
                <w:i/>
                <w:sz w:val="22"/>
              </w:rPr>
              <w:t>Appropriate orientation and tension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c.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60792C" w:rsidRDefault="0060792C" w:rsidP="00607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i/>
                <w:color w:val="000000"/>
                <w:sz w:val="22"/>
              </w:rPr>
            </w:pPr>
            <w:r w:rsidRPr="0060792C">
              <w:rPr>
                <w:i/>
                <w:sz w:val="22"/>
              </w:rPr>
              <w:t>GJ done by stapling device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d.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60792C" w:rsidP="00607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i/>
                <w:color w:val="000000"/>
                <w:sz w:val="22"/>
              </w:rPr>
            </w:pPr>
            <w:r w:rsidRPr="0060792C">
              <w:rPr>
                <w:i/>
                <w:sz w:val="22"/>
              </w:rPr>
              <w:t>GJ done by free hand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e.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60792C" w:rsidRDefault="0060792C" w:rsidP="00607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i/>
                <w:color w:val="000000"/>
                <w:sz w:val="22"/>
              </w:rPr>
            </w:pPr>
            <w:r w:rsidRPr="0060792C">
              <w:rPr>
                <w:i/>
                <w:sz w:val="22"/>
              </w:rPr>
              <w:t>JJ done by stapling device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f.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60792C" w:rsidP="00607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i/>
                <w:color w:val="000000"/>
                <w:sz w:val="22"/>
              </w:rPr>
            </w:pPr>
            <w:r w:rsidRPr="0060792C">
              <w:rPr>
                <w:i/>
                <w:sz w:val="22"/>
              </w:rPr>
              <w:t>JJ done by free hand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g.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60792C" w:rsidRDefault="0060792C" w:rsidP="00607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i/>
                <w:color w:val="000000"/>
                <w:sz w:val="22"/>
              </w:rPr>
            </w:pPr>
            <w:r w:rsidRPr="0060792C">
              <w:rPr>
                <w:i/>
                <w:sz w:val="22"/>
              </w:rPr>
              <w:t>Closure of mesenteric defect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60792C">
              <w:rPr>
                <w:rFonts w:cstheme="minorHAnsi"/>
                <w:b w:val="0"/>
                <w:i/>
                <w:sz w:val="22"/>
                <w:lang w:eastAsia="zh-HK"/>
              </w:rPr>
              <w:t>h.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60792C" w:rsidRDefault="0060792C" w:rsidP="00607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i/>
                <w:color w:val="000000"/>
                <w:sz w:val="22"/>
              </w:rPr>
            </w:pPr>
            <w:r w:rsidRPr="0060792C">
              <w:rPr>
                <w:i/>
                <w:sz w:val="22"/>
              </w:rPr>
              <w:t>Closure of Petersen space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28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60792C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Checking of bowel orientation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60792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Checking of anastomosis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60792C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30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60792C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60792C">
              <w:rPr>
                <w:rFonts w:cstheme="minorHAnsi"/>
                <w:sz w:val="22"/>
                <w:lang w:val="en-GB" w:eastAsia="zh-HK"/>
              </w:rPr>
              <w:t>Haemostats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1E2CF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Closure of wound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32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1E2CFC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Use equipment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1E2CF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Appropriate instructions to assistants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34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1E2CFC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Communication with scrub nurse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1E2CFC" w:rsidRPr="00C9640B" w:rsidRDefault="001E2CF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Communication with</w:t>
            </w:r>
            <w:r w:rsidRPr="001E2CFC">
              <w:rPr>
                <w:rFonts w:cstheme="minorHAnsi"/>
                <w:sz w:val="22"/>
                <w:lang w:val="en-GB" w:eastAsia="zh-HK"/>
              </w:rPr>
              <w:t xml:space="preserve"> anaesthetist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36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1E2CFC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Change plan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00AFB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1E2CF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Ask for help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0AFB" w:rsidRPr="00C9640B" w:rsidRDefault="00E00AFB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  <w:vAlign w:val="center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left w:val="none" w:sz="0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C755EE" w:rsidRPr="00C9640B" w:rsidRDefault="00C755EE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A4012" w:rsidRPr="000C071E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EA4012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1E2CFC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Sign out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lastRenderedPageBreak/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1E2CFC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Operation record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A4012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1E2CFC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Recovery room transfer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21B0A" w:rsidRPr="00C9640B" w:rsidRDefault="00F21B0A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F21B0A" w:rsidRPr="00C9640B" w:rsidRDefault="001E2CFC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Specimen examination and labelling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B0A" w:rsidRPr="00C9640B" w:rsidRDefault="00F21B0A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B0A" w:rsidRPr="00C9640B" w:rsidRDefault="00F21B0A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A4012" w:rsidRPr="00C9640B" w:rsidTr="00991624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F21B0A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1E2CFC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Postoperative order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C270E" w:rsidRPr="00C9640B" w:rsidTr="00991624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40A7" w:rsidRDefault="00F21B0A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46817" w:rsidRDefault="001E2CFC" w:rsidP="00F6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Good</w:t>
            </w:r>
            <w:r w:rsidRPr="00C46817">
              <w:rPr>
                <w:sz w:val="22"/>
              </w:rPr>
              <w:t xml:space="preserve"> rapport with patient and relative, willing to communicate with them the progress </w:t>
            </w:r>
            <w:r>
              <w:rPr>
                <w:sz w:val="22"/>
              </w:rPr>
              <w:t xml:space="preserve">and answering their questions; </w:t>
            </w:r>
            <w:r w:rsidR="00910CB6">
              <w:rPr>
                <w:rFonts w:hint="eastAsia"/>
                <w:sz w:val="22"/>
              </w:rPr>
              <w:t>f</w:t>
            </w:r>
            <w:r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991624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4F40E6" w:rsidRPr="0047497D" w:rsidRDefault="00991624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261CCB" w:rsidRPr="00E51338" w:rsidRDefault="00261CCB" w:rsidP="00E51338">
      <w:pPr>
        <w:adjustRightInd w:val="0"/>
        <w:snapToGrid w:val="0"/>
        <w:rPr>
          <w:sz w:val="20"/>
          <w:lang w:eastAsia="zh-HK"/>
        </w:rPr>
      </w:pPr>
    </w:p>
    <w:p w:rsidR="00986EFA" w:rsidRPr="00C355F5" w:rsidRDefault="00986EFA" w:rsidP="00986EFA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986EFA" w:rsidRPr="009F2E41" w:rsidTr="00937825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EFA" w:rsidRPr="00BF5055" w:rsidRDefault="00986EFA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986EFA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EFA" w:rsidRPr="00BF5055" w:rsidRDefault="00986EFA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</w:p>
        </w:tc>
      </w:tr>
      <w:tr w:rsidR="00986EFA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EFA" w:rsidRPr="00991624" w:rsidRDefault="00986EFA" w:rsidP="00937825">
            <w:pPr>
              <w:rPr>
                <w:sz w:val="22"/>
              </w:rPr>
            </w:pPr>
            <w:r w:rsidRPr="00991624">
              <w:rPr>
                <w:sz w:val="22"/>
              </w:rPr>
              <w:t xml:space="preserve">Level 3 – Manage to complete complex </w:t>
            </w:r>
            <w:r w:rsidR="00991624" w:rsidRPr="00991624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</w:p>
        </w:tc>
      </w:tr>
      <w:tr w:rsidR="00986EFA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EFA" w:rsidRPr="00991624" w:rsidRDefault="00986EFA" w:rsidP="00937825">
            <w:pPr>
              <w:rPr>
                <w:sz w:val="22"/>
              </w:rPr>
            </w:pPr>
            <w:r w:rsidRPr="00991624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FA" w:rsidRPr="009F2E41" w:rsidRDefault="00986EFA" w:rsidP="00937825">
            <w:pPr>
              <w:rPr>
                <w:sz w:val="22"/>
              </w:rPr>
            </w:pPr>
          </w:p>
        </w:tc>
      </w:tr>
    </w:tbl>
    <w:p w:rsidR="00340C3B" w:rsidRPr="00D62959" w:rsidRDefault="00340C3B" w:rsidP="00340C3B">
      <w:pPr>
        <w:adjustRightInd w:val="0"/>
        <w:snapToGrid w:val="0"/>
        <w:rPr>
          <w:sz w:val="16"/>
          <w:lang w:eastAsia="zh-HK"/>
        </w:rPr>
      </w:pPr>
    </w:p>
    <w:p w:rsidR="00340C3B" w:rsidRPr="00D62959" w:rsidRDefault="00340C3B" w:rsidP="00340C3B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340C3B" w:rsidRPr="00B04F26" w:rsidTr="00731179">
        <w:trPr>
          <w:trHeight w:val="593"/>
        </w:trPr>
        <w:tc>
          <w:tcPr>
            <w:tcW w:w="4857" w:type="dxa"/>
          </w:tcPr>
          <w:p w:rsidR="00340C3B" w:rsidRPr="00B04F26" w:rsidRDefault="00340C3B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340C3B" w:rsidRPr="00B04F26" w:rsidRDefault="00340C3B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C06908" w:rsidRPr="00DD0247" w:rsidRDefault="00C06908" w:rsidP="00317B57">
      <w:pPr>
        <w:adjustRightInd w:val="0"/>
        <w:snapToGrid w:val="0"/>
        <w:rPr>
          <w:rFonts w:ascii="Book Antiqua" w:hAnsi="Book Antiqua"/>
          <w:sz w:val="22"/>
          <w:lang w:eastAsia="zh-HK"/>
        </w:rPr>
      </w:pPr>
    </w:p>
    <w:sectPr w:rsidR="00C06908" w:rsidRPr="00DD0247" w:rsidSect="00C10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1080" w:bottom="360" w:left="1080" w:header="634" w:footer="1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B" w:rsidRDefault="009B77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Pr="004928E0" w:rsidRDefault="004928E0" w:rsidP="0044774D">
    <w:pPr>
      <w:pStyle w:val="a8"/>
      <w:tabs>
        <w:tab w:val="left" w:pos="6570"/>
      </w:tabs>
      <w:rPr>
        <w:rFonts w:ascii="Calibri Light" w:hAnsi="Calibri Light" w:cs="Calibri Light"/>
        <w:i/>
        <w:sz w:val="16"/>
      </w:rPr>
    </w:pPr>
    <w:r w:rsidRPr="004928E0">
      <w:rPr>
        <w:rFonts w:ascii="Calibri Light" w:hAnsi="Calibri Light" w:cs="Calibri Light"/>
        <w:i/>
        <w:sz w:val="16"/>
      </w:rPr>
      <w:t>PBA-06_</w:t>
    </w:r>
    <w:r w:rsidR="009B776B">
      <w:rPr>
        <w:rFonts w:ascii="Calibri Light" w:hAnsi="Calibri Light" w:cs="Calibri Light"/>
        <w:i/>
        <w:sz w:val="16"/>
      </w:rPr>
      <w:t>UGI-</w:t>
    </w:r>
    <w:bookmarkStart w:id="0" w:name="_GoBack"/>
    <w:bookmarkEnd w:id="0"/>
    <w:r w:rsidRPr="004928E0">
      <w:rPr>
        <w:rFonts w:ascii="Calibri Light" w:hAnsi="Calibri Light" w:cs="Calibri Light"/>
        <w:i/>
        <w:sz w:val="16"/>
      </w:rPr>
      <w:t>Emergency Gastrectomy</w:t>
    </w:r>
    <w:r w:rsidR="0044774D">
      <w:rPr>
        <w:rFonts w:ascii="Calibri Light" w:hAnsi="Calibri Light" w:cs="Calibri Light"/>
        <w:i/>
        <w:sz w:val="16"/>
      </w:rPr>
      <w:tab/>
    </w:r>
    <w:r w:rsidR="0044774D">
      <w:rPr>
        <w:rFonts w:ascii="Calibri Light" w:hAnsi="Calibri Light" w:cs="Calibri Light"/>
        <w:i/>
        <w:sz w:val="16"/>
      </w:rPr>
      <w:tab/>
      <w:t xml:space="preserve">         The College of Surgeons of Hong Kong</w:t>
    </w:r>
  </w:p>
  <w:p w:rsidR="00CC0BCC" w:rsidRDefault="00CC0BCC" w:rsidP="007024DE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B" w:rsidRDefault="009B77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B" w:rsidRDefault="009B77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702F39">
      <w:rPr>
        <w:rFonts w:ascii="Calibri Light" w:hAnsi="Calibri Light" w:cs="Calibri Light"/>
        <w:i/>
        <w:sz w:val="18"/>
        <w:szCs w:val="20"/>
      </w:rPr>
      <w:t>4</w:t>
    </w:r>
    <w:r w:rsidR="00834452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44992319"/>
        <w:docPartObj>
          <w:docPartGallery w:val="Page Numbers (Top of Page)"/>
          <w:docPartUnique/>
        </w:docPartObj>
      </w:sdtPr>
      <w:sdtEndPr/>
      <w:sdtContent>
        <w:r w:rsidRPr="00986EFA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947DFA">
          <w:rPr>
            <w:rFonts w:ascii="Calibri Light" w:hAnsi="Calibri Light" w:cs="Calibri Light"/>
            <w:bCs/>
            <w:i/>
            <w:noProof/>
            <w:sz w:val="18"/>
            <w:szCs w:val="20"/>
          </w:rPr>
          <w:t>1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986EFA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986EFA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986EFA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947DFA">
          <w:rPr>
            <w:rFonts w:ascii="Calibri Light" w:hAnsi="Calibri Light" w:cs="Calibri Light"/>
            <w:bCs/>
            <w:i/>
            <w:noProof/>
            <w:sz w:val="18"/>
            <w:szCs w:val="20"/>
          </w:rPr>
          <w:t>4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B" w:rsidRDefault="009B77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C1C"/>
    <w:multiLevelType w:val="hybridMultilevel"/>
    <w:tmpl w:val="B9101EC6"/>
    <w:lvl w:ilvl="0" w:tplc="CBD41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6755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AF7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C2001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AB1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4AC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18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CC50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29377A"/>
    <w:multiLevelType w:val="multilevel"/>
    <w:tmpl w:val="1E48FAD8"/>
    <w:numStyleLink w:val="Numbered"/>
  </w:abstractNum>
  <w:abstractNum w:abstractNumId="2" w15:restartNumberingAfterBreak="0">
    <w:nsid w:val="242F548E"/>
    <w:multiLevelType w:val="multilevel"/>
    <w:tmpl w:val="1E48FAD8"/>
    <w:numStyleLink w:val="Numbered"/>
  </w:abstractNum>
  <w:abstractNum w:abstractNumId="3" w15:restartNumberingAfterBreak="0">
    <w:nsid w:val="2A8E5617"/>
    <w:multiLevelType w:val="multilevel"/>
    <w:tmpl w:val="1E48FAD8"/>
    <w:numStyleLink w:val="Numbered"/>
  </w:abstractNum>
  <w:abstractNum w:abstractNumId="4" w15:restartNumberingAfterBreak="0">
    <w:nsid w:val="2EC57134"/>
    <w:multiLevelType w:val="multilevel"/>
    <w:tmpl w:val="1E48FAD8"/>
    <w:numStyleLink w:val="Numbered"/>
  </w:abstractNum>
  <w:abstractNum w:abstractNumId="5" w15:restartNumberingAfterBreak="0">
    <w:nsid w:val="3FF25656"/>
    <w:multiLevelType w:val="multilevel"/>
    <w:tmpl w:val="1E48FAD8"/>
    <w:numStyleLink w:val="Numbered"/>
  </w:abstractNum>
  <w:abstractNum w:abstractNumId="6" w15:restartNumberingAfterBreak="0">
    <w:nsid w:val="43537BCA"/>
    <w:multiLevelType w:val="hybridMultilevel"/>
    <w:tmpl w:val="1E48FAD8"/>
    <w:styleLink w:val="Numbered"/>
    <w:lvl w:ilvl="0" w:tplc="1E48FA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48A8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CD0E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E20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4B4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4A62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62E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019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E24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75C4"/>
    <w:multiLevelType w:val="multilevel"/>
    <w:tmpl w:val="1E48FAD8"/>
    <w:numStyleLink w:val="Numbered"/>
  </w:abstractNum>
  <w:abstractNum w:abstractNumId="9" w15:restartNumberingAfterBreak="0">
    <w:nsid w:val="569F5E72"/>
    <w:multiLevelType w:val="hybridMultilevel"/>
    <w:tmpl w:val="1E48FAD8"/>
    <w:numStyleLink w:val="Numbered"/>
  </w:abstractNum>
  <w:abstractNum w:abstractNumId="10" w15:restartNumberingAfterBreak="0">
    <w:nsid w:val="76294192"/>
    <w:multiLevelType w:val="multilevel"/>
    <w:tmpl w:val="1E48FAD8"/>
    <w:numStyleLink w:val="Numbered"/>
  </w:abstractNum>
  <w:abstractNum w:abstractNumId="11" w15:restartNumberingAfterBreak="0">
    <w:nsid w:val="76561159"/>
    <w:multiLevelType w:val="multilevel"/>
    <w:tmpl w:val="1E48FAD8"/>
    <w:numStyleLink w:val="Numbered"/>
  </w:abstractNum>
  <w:abstractNum w:abstractNumId="12" w15:restartNumberingAfterBreak="0">
    <w:nsid w:val="7DA747F9"/>
    <w:multiLevelType w:val="multilevel"/>
    <w:tmpl w:val="1E48FAD8"/>
    <w:numStyleLink w:val="Numbered"/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9454C"/>
    <w:rsid w:val="000C071E"/>
    <w:rsid w:val="00130D41"/>
    <w:rsid w:val="00141898"/>
    <w:rsid w:val="00144AEE"/>
    <w:rsid w:val="0015301D"/>
    <w:rsid w:val="001C631D"/>
    <w:rsid w:val="001D015C"/>
    <w:rsid w:val="001E2CFC"/>
    <w:rsid w:val="002178E3"/>
    <w:rsid w:val="00231386"/>
    <w:rsid w:val="00231A2D"/>
    <w:rsid w:val="00257D51"/>
    <w:rsid w:val="00261CCB"/>
    <w:rsid w:val="00274D7D"/>
    <w:rsid w:val="002A1554"/>
    <w:rsid w:val="002B0D15"/>
    <w:rsid w:val="00317B57"/>
    <w:rsid w:val="00325E03"/>
    <w:rsid w:val="00340C3B"/>
    <w:rsid w:val="00360D75"/>
    <w:rsid w:val="00362CF3"/>
    <w:rsid w:val="00366FD0"/>
    <w:rsid w:val="003B3C19"/>
    <w:rsid w:val="003B6628"/>
    <w:rsid w:val="003D751F"/>
    <w:rsid w:val="00403443"/>
    <w:rsid w:val="00410D25"/>
    <w:rsid w:val="00414679"/>
    <w:rsid w:val="004238CB"/>
    <w:rsid w:val="00426274"/>
    <w:rsid w:val="004301AF"/>
    <w:rsid w:val="00437A2E"/>
    <w:rsid w:val="004422B2"/>
    <w:rsid w:val="0044774D"/>
    <w:rsid w:val="0047497D"/>
    <w:rsid w:val="004928E0"/>
    <w:rsid w:val="004A206C"/>
    <w:rsid w:val="004F40E6"/>
    <w:rsid w:val="005222D7"/>
    <w:rsid w:val="00524F6D"/>
    <w:rsid w:val="00567513"/>
    <w:rsid w:val="00567987"/>
    <w:rsid w:val="0058298F"/>
    <w:rsid w:val="005C2B53"/>
    <w:rsid w:val="005D7759"/>
    <w:rsid w:val="005D7B7E"/>
    <w:rsid w:val="005F2CB0"/>
    <w:rsid w:val="0060792C"/>
    <w:rsid w:val="006429B4"/>
    <w:rsid w:val="00645DCA"/>
    <w:rsid w:val="006858BA"/>
    <w:rsid w:val="006903B7"/>
    <w:rsid w:val="006B3D6C"/>
    <w:rsid w:val="006D5483"/>
    <w:rsid w:val="006E38DF"/>
    <w:rsid w:val="007024DE"/>
    <w:rsid w:val="00702F39"/>
    <w:rsid w:val="007809A4"/>
    <w:rsid w:val="00786655"/>
    <w:rsid w:val="0079148C"/>
    <w:rsid w:val="00796495"/>
    <w:rsid w:val="007A41EE"/>
    <w:rsid w:val="007B113F"/>
    <w:rsid w:val="007B5A70"/>
    <w:rsid w:val="007F48A9"/>
    <w:rsid w:val="00800998"/>
    <w:rsid w:val="008020FA"/>
    <w:rsid w:val="00823F63"/>
    <w:rsid w:val="008256DD"/>
    <w:rsid w:val="00834452"/>
    <w:rsid w:val="008360A1"/>
    <w:rsid w:val="00837754"/>
    <w:rsid w:val="008577DD"/>
    <w:rsid w:val="00863516"/>
    <w:rsid w:val="00864CE7"/>
    <w:rsid w:val="008663CC"/>
    <w:rsid w:val="00873678"/>
    <w:rsid w:val="008859A9"/>
    <w:rsid w:val="00910CB6"/>
    <w:rsid w:val="009246CA"/>
    <w:rsid w:val="009257D9"/>
    <w:rsid w:val="00947DFA"/>
    <w:rsid w:val="00980659"/>
    <w:rsid w:val="00986EFA"/>
    <w:rsid w:val="009915CA"/>
    <w:rsid w:val="00991624"/>
    <w:rsid w:val="009B776B"/>
    <w:rsid w:val="009C270E"/>
    <w:rsid w:val="009F519F"/>
    <w:rsid w:val="00A42C2F"/>
    <w:rsid w:val="00A77BC7"/>
    <w:rsid w:val="00AB7DA5"/>
    <w:rsid w:val="00AD174B"/>
    <w:rsid w:val="00AD5F51"/>
    <w:rsid w:val="00B23315"/>
    <w:rsid w:val="00B92842"/>
    <w:rsid w:val="00BA40A7"/>
    <w:rsid w:val="00BC00FE"/>
    <w:rsid w:val="00C06908"/>
    <w:rsid w:val="00C10EAD"/>
    <w:rsid w:val="00C1307E"/>
    <w:rsid w:val="00C24BB6"/>
    <w:rsid w:val="00C355F5"/>
    <w:rsid w:val="00C46817"/>
    <w:rsid w:val="00C52C21"/>
    <w:rsid w:val="00C755EE"/>
    <w:rsid w:val="00C9640B"/>
    <w:rsid w:val="00CC0BCC"/>
    <w:rsid w:val="00CD3D36"/>
    <w:rsid w:val="00CE5AC7"/>
    <w:rsid w:val="00CF31F3"/>
    <w:rsid w:val="00CF36D4"/>
    <w:rsid w:val="00D074D3"/>
    <w:rsid w:val="00D7529F"/>
    <w:rsid w:val="00DA3A29"/>
    <w:rsid w:val="00DC534A"/>
    <w:rsid w:val="00DD0247"/>
    <w:rsid w:val="00DD53B2"/>
    <w:rsid w:val="00DE217C"/>
    <w:rsid w:val="00E00AFB"/>
    <w:rsid w:val="00E128F5"/>
    <w:rsid w:val="00E2314A"/>
    <w:rsid w:val="00E41A2E"/>
    <w:rsid w:val="00E51338"/>
    <w:rsid w:val="00E6283C"/>
    <w:rsid w:val="00E76CD5"/>
    <w:rsid w:val="00E80C2C"/>
    <w:rsid w:val="00EA4012"/>
    <w:rsid w:val="00F031AA"/>
    <w:rsid w:val="00F10BD3"/>
    <w:rsid w:val="00F13E14"/>
    <w:rsid w:val="00F21B0A"/>
    <w:rsid w:val="00F22018"/>
    <w:rsid w:val="00F53C80"/>
    <w:rsid w:val="00F64A38"/>
    <w:rsid w:val="00F64B87"/>
    <w:rsid w:val="00F71777"/>
    <w:rsid w:val="00F7788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13BCDFC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  <w:style w:type="paragraph" w:customStyle="1" w:styleId="Body">
    <w:name w:val="Body"/>
    <w:rsid w:val="00857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D7529F"/>
    <w:pPr>
      <w:numPr>
        <w:numId w:val="3"/>
      </w:numPr>
    </w:pPr>
  </w:style>
  <w:style w:type="table" w:customStyle="1" w:styleId="TableNormal10">
    <w:name w:val="Table Normal1"/>
    <w:uiPriority w:val="2"/>
    <w:semiHidden/>
    <w:unhideWhenUsed/>
    <w:qFormat/>
    <w:rsid w:val="006E38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5A4F-2BD8-4D49-8E99-667DE892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3</cp:revision>
  <cp:lastPrinted>2020-08-25T08:23:00Z</cp:lastPrinted>
  <dcterms:created xsi:type="dcterms:W3CDTF">2020-08-25T08:23:00Z</dcterms:created>
  <dcterms:modified xsi:type="dcterms:W3CDTF">2020-08-25T08:23:00Z</dcterms:modified>
</cp:coreProperties>
</file>