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 w:cstheme="minorHAnsi"/>
          <w:b/>
          <w:sz w:val="40"/>
          <w:szCs w:val="40"/>
        </w:rPr>
      </w:pPr>
      <w:r w:rsidRPr="00E51338">
        <w:rPr>
          <w:rFonts w:ascii="Book Antiqua" w:hAnsi="Book Antiqua"/>
          <w:b/>
          <w:sz w:val="40"/>
          <w:szCs w:val="40"/>
          <w:lang w:eastAsia="zh-HK"/>
        </w:rPr>
        <w:t>PBA:</w:t>
      </w:r>
      <w:r w:rsidRPr="00C749B7">
        <w:rPr>
          <w:rFonts w:ascii="Book Antiqua" w:hAnsi="Book Antiqua"/>
          <w:b/>
          <w:sz w:val="40"/>
          <w:szCs w:val="40"/>
          <w:lang w:val="en-GB" w:eastAsia="zh-HK"/>
        </w:rPr>
        <w:t xml:space="preserve"> </w:t>
      </w:r>
      <w:proofErr w:type="spellStart"/>
      <w:r w:rsidR="001C64E9">
        <w:rPr>
          <w:rFonts w:ascii="Book Antiqua" w:hAnsi="Book Antiqua" w:cstheme="minorHAnsi"/>
          <w:b/>
          <w:sz w:val="40"/>
          <w:szCs w:val="40"/>
          <w:lang w:val="en-GB"/>
        </w:rPr>
        <w:t>H</w:t>
      </w:r>
      <w:r w:rsidR="00C749B7" w:rsidRPr="00C749B7">
        <w:rPr>
          <w:rFonts w:ascii="Book Antiqua" w:hAnsi="Book Antiqua" w:cstheme="minorHAnsi"/>
          <w:b/>
          <w:sz w:val="40"/>
          <w:szCs w:val="40"/>
          <w:lang w:val="en-GB"/>
        </w:rPr>
        <w:t>emorrhoidectomy</w:t>
      </w:r>
      <w:proofErr w:type="spellEnd"/>
    </w:p>
    <w:p w:rsidR="007E013E" w:rsidRPr="00622A4B" w:rsidRDefault="007E013E" w:rsidP="007E013E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2700"/>
      </w:tblGrid>
      <w:tr w:rsidR="00863516" w:rsidRPr="00863516" w:rsidTr="006E0F5B">
        <w:trPr>
          <w:trHeight w:val="530"/>
        </w:trPr>
        <w:tc>
          <w:tcPr>
            <w:tcW w:w="3510" w:type="dxa"/>
            <w:vAlign w:val="center"/>
          </w:tcPr>
          <w:p w:rsidR="00863516" w:rsidRPr="00863516" w:rsidRDefault="00863516" w:rsidP="00860E79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Trainee:</w:t>
            </w:r>
          </w:p>
        </w:tc>
        <w:tc>
          <w:tcPr>
            <w:tcW w:w="3510" w:type="dxa"/>
            <w:vAlign w:val="center"/>
          </w:tcPr>
          <w:p w:rsidR="00863516" w:rsidRPr="00863516" w:rsidRDefault="00863516" w:rsidP="00860E79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>Assessor:</w:t>
            </w:r>
          </w:p>
        </w:tc>
        <w:tc>
          <w:tcPr>
            <w:tcW w:w="2700" w:type="dxa"/>
            <w:vAlign w:val="center"/>
          </w:tcPr>
          <w:p w:rsidR="00863516" w:rsidRPr="00863516" w:rsidRDefault="00863516" w:rsidP="00860E79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Date:</w:t>
            </w:r>
            <w:bookmarkStart w:id="0" w:name="_GoBack"/>
            <w:bookmarkEnd w:id="0"/>
          </w:p>
        </w:tc>
      </w:tr>
      <w:tr w:rsidR="007B5A70" w:rsidRPr="00863516" w:rsidTr="006E0F5B">
        <w:trPr>
          <w:trHeight w:val="530"/>
        </w:trPr>
        <w:tc>
          <w:tcPr>
            <w:tcW w:w="3510" w:type="dxa"/>
            <w:vAlign w:val="center"/>
          </w:tcPr>
          <w:p w:rsidR="007B5A70" w:rsidRPr="00863516" w:rsidRDefault="00863516" w:rsidP="003B3C19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>Hospital:</w:t>
            </w:r>
          </w:p>
        </w:tc>
        <w:tc>
          <w:tcPr>
            <w:tcW w:w="3510" w:type="dxa"/>
            <w:vAlign w:val="center"/>
          </w:tcPr>
          <w:p w:rsidR="007B5A70" w:rsidRPr="00863516" w:rsidRDefault="00863516" w:rsidP="00863516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vAlign w:val="center"/>
          </w:tcPr>
          <w:p w:rsidR="007B5A70" w:rsidRPr="00863516" w:rsidRDefault="00863516" w:rsidP="003B3C19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0"/>
              </w:rPr>
            </w:pP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>Duration:</w:t>
            </w:r>
          </w:p>
        </w:tc>
      </w:tr>
      <w:tr w:rsidR="007B5A70" w:rsidRPr="00863516" w:rsidTr="00A42C2F">
        <w:trPr>
          <w:trHeight w:val="1007"/>
        </w:trPr>
        <w:tc>
          <w:tcPr>
            <w:tcW w:w="9720" w:type="dxa"/>
            <w:gridSpan w:val="3"/>
          </w:tcPr>
          <w:p w:rsidR="007B5A70" w:rsidRPr="00863516" w:rsidRDefault="007B5A70" w:rsidP="00A42C2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Operation more difficult than usual? </w:t>
            </w:r>
            <w:r w:rsidR="00A42C2F"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Yes </w:t>
            </w:r>
            <w:r w:rsidR="00A42C2F"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>/</w:t>
            </w:r>
            <w:r w:rsidR="00A42C2F"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No</w:t>
            </w:r>
            <w:r w:rsidR="00A42C2F"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Pr="008635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CB4B2B" w:rsidRDefault="008256DD" w:rsidP="00CB4B2B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BE79D8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BE79D8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4F1AA2" w:rsidTr="00E57347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  <w:r w:rsidRPr="004F1AA2">
              <w:t>Trainee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</w:p>
        </w:tc>
      </w:tr>
      <w:tr w:rsidR="008256DD" w:rsidRPr="004F1AA2" w:rsidTr="00E57347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  <w:r w:rsidRPr="004F1AA2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</w:p>
        </w:tc>
      </w:tr>
      <w:tr w:rsidR="008256DD" w:rsidRPr="004F1AA2" w:rsidTr="00E57347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  <w:r w:rsidRPr="004F1AA2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</w:p>
        </w:tc>
      </w:tr>
      <w:tr w:rsidR="00CC0BCC" w:rsidRPr="004F1AA2" w:rsidTr="00E57347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4F1AA2" w:rsidRDefault="00CC0BCC" w:rsidP="00E776D1">
            <w:pPr>
              <w:ind w:left="144"/>
            </w:pPr>
            <w:r w:rsidRPr="004F1AA2">
              <w:t xml:space="preserve">What do I need to improve or change? </w:t>
            </w:r>
          </w:p>
          <w:p w:rsidR="00CC0BCC" w:rsidRPr="004F1AA2" w:rsidRDefault="00CC0BCC" w:rsidP="00E776D1">
            <w:pPr>
              <w:ind w:left="144"/>
            </w:pPr>
            <w:r w:rsidRPr="004F1AA2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4F1AA2" w:rsidRDefault="00CC0BCC" w:rsidP="00E776D1">
            <w:pPr>
              <w:ind w:left="144"/>
            </w:pPr>
          </w:p>
        </w:tc>
      </w:tr>
      <w:tr w:rsidR="008256DD" w:rsidRPr="004F1AA2" w:rsidTr="00E57347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4F1AA2" w:rsidRDefault="00CC0BCC" w:rsidP="00CC0BCC">
            <w:pPr>
              <w:ind w:left="144"/>
            </w:pPr>
            <w:r w:rsidRPr="004F1AA2">
              <w:t>Trainee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4F1AA2" w:rsidRDefault="008256DD" w:rsidP="00CC0BCC">
            <w:pPr>
              <w:ind w:left="144"/>
            </w:pPr>
          </w:p>
        </w:tc>
      </w:tr>
    </w:tbl>
    <w:p w:rsidR="00CB4B2B" w:rsidRDefault="00CB4B2B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CB4B2B" w:rsidRPr="00BE79D8" w:rsidTr="00A936BB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CB4B2B" w:rsidRPr="00BE79D8" w:rsidRDefault="00CB4B2B" w:rsidP="00A936BB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CB4B2B" w:rsidRPr="004F1AA2" w:rsidTr="00A936B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  <w:r w:rsidRPr="004F1AA2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</w:p>
        </w:tc>
      </w:tr>
      <w:tr w:rsidR="00CB4B2B" w:rsidRPr="004F1AA2" w:rsidTr="00A936B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  <w:r w:rsidRPr="004F1AA2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</w:p>
        </w:tc>
      </w:tr>
      <w:tr w:rsidR="00CB4B2B" w:rsidRPr="004F1AA2" w:rsidTr="00A936B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  <w:r w:rsidRPr="004F1AA2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</w:p>
        </w:tc>
      </w:tr>
      <w:tr w:rsidR="00CB4B2B" w:rsidRPr="004F1AA2" w:rsidTr="00A936B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  <w:r w:rsidRPr="004F1AA2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</w:p>
        </w:tc>
      </w:tr>
      <w:tr w:rsidR="00CB4B2B" w:rsidRPr="004F1AA2" w:rsidTr="00A936B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  <w:r w:rsidRPr="004F1AA2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CB4B2B" w:rsidRPr="004F1AA2" w:rsidRDefault="00CB4B2B" w:rsidP="00A936BB">
            <w:pPr>
              <w:ind w:left="144"/>
            </w:pPr>
          </w:p>
        </w:tc>
      </w:tr>
    </w:tbl>
    <w:p w:rsidR="008256DD" w:rsidRPr="005D7B7E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5D7B7E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1F27F3" w:rsidRPr="00F8016F" w:rsidRDefault="001F27F3" w:rsidP="001F27F3">
      <w:pPr>
        <w:ind w:right="-604"/>
        <w:rPr>
          <w:rFonts w:ascii="Book Antiqua" w:hAnsi="Book Antiqua"/>
          <w:i/>
          <w:sz w:val="22"/>
          <w:lang w:eastAsia="zh-HK"/>
        </w:rPr>
      </w:pPr>
      <w:r w:rsidRPr="00F8016F">
        <w:rPr>
          <w:rFonts w:ascii="Book Antiqua" w:hAnsi="Book Antiqua"/>
          <w:i/>
          <w:sz w:val="22"/>
          <w:lang w:eastAsia="zh-HK"/>
        </w:rPr>
        <w:t>N=Not observed / I=Improvement required / S=Satisfactory / A=Above Average / E=Excellent / NA=Not applicable</w:t>
      </w:r>
    </w:p>
    <w:tbl>
      <w:tblPr>
        <w:tblStyle w:val="a4"/>
        <w:tblW w:w="997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530"/>
        <w:gridCol w:w="1530"/>
      </w:tblGrid>
      <w:tr w:rsidR="000B3F17" w:rsidRPr="00DD0247" w:rsidTr="00F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3F17" w:rsidRPr="00F8016F" w:rsidRDefault="000B3F17" w:rsidP="009620C0">
            <w:pPr>
              <w:rPr>
                <w:rFonts w:ascii="Calibri" w:hAnsi="Calibri" w:cs="Calibri"/>
                <w:sz w:val="22"/>
              </w:rPr>
            </w:pPr>
            <w:r w:rsidRPr="00F8016F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3F17" w:rsidRPr="00F8016F" w:rsidRDefault="000B3F17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F8016F">
              <w:rPr>
                <w:rFonts w:ascii="Calibri" w:hAnsi="Calibri" w:cs="Calibri"/>
                <w:sz w:val="28"/>
              </w:rPr>
              <w:t>Rating</w:t>
            </w:r>
          </w:p>
          <w:p w:rsidR="000B3F17" w:rsidRPr="00F8016F" w:rsidRDefault="001F27F3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F8016F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3F17" w:rsidRPr="000C071E" w:rsidRDefault="000B3F17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F8016F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  <w:vAlign w:val="center"/>
          </w:tcPr>
          <w:p w:rsidR="00042DA8" w:rsidRPr="000C071E" w:rsidRDefault="00042DA8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42DA8" w:rsidRPr="000C071E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220B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E806AE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Pr="00E806AE" w:rsidRDefault="00042DA8" w:rsidP="00220B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E806AE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E806AE" w:rsidRDefault="00042DA8" w:rsidP="00220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 xml:space="preserve">Ensures </w:t>
            </w:r>
            <w:r>
              <w:rPr>
                <w:rFonts w:cstheme="minorHAnsi"/>
                <w:sz w:val="22"/>
                <w:lang w:eastAsia="zh-HK"/>
              </w:rPr>
              <w:t>the operation site is marked where applicable</w:t>
            </w:r>
            <w:r w:rsidRPr="00E806AE">
              <w:rPr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E806AE" w:rsidRDefault="00042DA8" w:rsidP="00220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E806AE" w:rsidRDefault="00042DA8" w:rsidP="00220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220B6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E806AE">
              <w:rPr>
                <w:sz w:val="22"/>
              </w:rPr>
              <w:t xml:space="preserve">Checks materials, equipment and device requirements with operating room staff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220B6B" w:rsidRDefault="00042DA8" w:rsidP="00220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20B6B">
              <w:rPr>
                <w:sz w:val="22"/>
              </w:rPr>
              <w:t>Demonstrates recognition of anatomical and pathological abnormalities (and relevant co-morbidities) and selects appropriate operative strategies / techniques to deal with these e.g. size and nature of</w:t>
            </w:r>
            <w:r w:rsidRPr="00023C5F">
              <w:rPr>
                <w:sz w:val="22"/>
                <w:lang w:val="en-GB"/>
              </w:rPr>
              <w:t xml:space="preserve"> haemorrhoids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220B6B" w:rsidRDefault="00042DA8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20B6B">
              <w:rPr>
                <w:sz w:val="22"/>
              </w:rPr>
              <w:t>Demonstrates ability to make reasoned choice of appropriate equipment, materials or devices (if any) taking into account appropriate investigations e.g. colonoscopy, sigmoidoscopy and proctoscopy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0C071E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042DA8" w:rsidRPr="000C071E" w:rsidRDefault="00042DA8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042DA8" w:rsidRPr="000C071E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DA8" w:rsidRPr="000C071E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0C071E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informed consent has been properly obtained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23756F">
              <w:rPr>
                <w:rFonts w:cstheme="minorHAnsi"/>
                <w:sz w:val="22"/>
                <w:szCs w:val="20"/>
              </w:rPr>
              <w:t>catheter, diathermy</w:t>
            </w:r>
            <w:r w:rsidRPr="00C9640B">
              <w:rPr>
                <w:rFonts w:cstheme="minorHAnsi"/>
                <w:sz w:val="22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</w:tcPr>
          <w:p w:rsidR="00042DA8" w:rsidRPr="00C9640B" w:rsidRDefault="00042DA8" w:rsidP="00B31A2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auto"/>
            </w:tcBorders>
          </w:tcPr>
          <w:p w:rsidR="00042DA8" w:rsidRPr="00C9640B" w:rsidRDefault="00042DA8" w:rsidP="001A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FFFFFF" w:themeFill="background1"/>
          </w:tcPr>
          <w:p w:rsidR="00042DA8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FFFFFF" w:themeFill="background1"/>
          </w:tcPr>
          <w:p w:rsidR="00042DA8" w:rsidRPr="001A6D86" w:rsidRDefault="00042DA8" w:rsidP="001A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6D86">
              <w:rPr>
                <w:sz w:val="22"/>
              </w:rPr>
              <w:t>Arranges for and deploys specialist equipment effectively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0C071E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A8" w:rsidRPr="000C071E" w:rsidRDefault="00042DA8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DA8" w:rsidRPr="000C071E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DA8" w:rsidRPr="000C071E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DA8" w:rsidRPr="000C071E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42DA8" w:rsidRPr="000C071E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0C071E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1A6D86" w:rsidRDefault="00042DA8" w:rsidP="001A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6D86">
              <w:rPr>
                <w:sz w:val="22"/>
              </w:rPr>
              <w:t>Demonstrates knowledge of anatomy of anal verge and anal canal and likely position of</w:t>
            </w:r>
            <w:r w:rsidRPr="00023C5F">
              <w:rPr>
                <w:sz w:val="22"/>
                <w:lang w:val="en-GB"/>
              </w:rPr>
              <w:t xml:space="preserve"> haemorrhoids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1A6D86" w:rsidRDefault="00042DA8" w:rsidP="001A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A6D86">
              <w:rPr>
                <w:sz w:val="22"/>
              </w:rPr>
              <w:t>Achieves an adequate excision of</w:t>
            </w:r>
            <w:r w:rsidRPr="00023C5F">
              <w:rPr>
                <w:sz w:val="22"/>
                <w:lang w:val="en-GB"/>
              </w:rPr>
              <w:t xml:space="preserve"> haemorrhoid</w:t>
            </w:r>
            <w:r w:rsidRPr="001A6D86">
              <w:rPr>
                <w:sz w:val="22"/>
              </w:rPr>
              <w:t xml:space="preserve"> through purposeful dissection in correct tissue planes and identifies all structures correctly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1A6D86" w:rsidRDefault="00042DA8" w:rsidP="001A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A6D86">
              <w:rPr>
                <w:sz w:val="22"/>
              </w:rPr>
              <w:t>Prepares the wound edges for optimum healing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1A6D86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1A6D86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1A6D86" w:rsidRDefault="00042DA8" w:rsidP="001A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A6D86">
              <w:rPr>
                <w:sz w:val="22"/>
              </w:rPr>
              <w:t>Protects the wound with dressings, packing where appropriate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B31A2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Consistently handles tissue well with minimal damage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lastRenderedPageBreak/>
              <w:t>7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B31A2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Controls bleeding promptly by an appropriate method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B31A2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Demonstrates a sound technique of knots and sutures/staples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B31A2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instruments appropriately and safely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B31A2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Proceeds at appropriate pace with economy of movement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B31A2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Anticipates and responds appropriately to variation e.g. anatomy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B31A2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Deals calmly and effectively with unexpected events/ complications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13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B31A2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assistant(s) to the best advantage at all times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B31A2B" w:rsidRDefault="00042DA8" w:rsidP="00B3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Communicates clearly and consistently with the scrub team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B31A2B" w:rsidRDefault="00042DA8" w:rsidP="00B3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Communicates clearly and consistently with the</w:t>
            </w:r>
            <w:r w:rsidRPr="00023C5F">
              <w:rPr>
                <w:sz w:val="22"/>
                <w:lang w:val="en-GB"/>
              </w:rPr>
              <w:t xml:space="preserve"> anaesthetist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F97A05" w:rsidRDefault="00042DA8" w:rsidP="00F97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7A05">
              <w:rPr>
                <w:sz w:val="22"/>
              </w:rPr>
              <w:t>Demonstrates ability to identify and classify</w:t>
            </w:r>
            <w:r w:rsidRPr="00023C5F">
              <w:rPr>
                <w:sz w:val="22"/>
                <w:lang w:val="en-GB"/>
              </w:rPr>
              <w:t xml:space="preserve"> haemorrhoids</w:t>
            </w:r>
            <w:r w:rsidRPr="00F97A05">
              <w:rPr>
                <w:sz w:val="22"/>
              </w:rPr>
              <w:t xml:space="preserve"> on anatomical basis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F97A05" w:rsidRDefault="00042DA8" w:rsidP="00F97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97A05">
              <w:rPr>
                <w:sz w:val="22"/>
              </w:rPr>
              <w:t>Plans surgery on the basis of grade and nature of</w:t>
            </w:r>
            <w:r w:rsidRPr="00023C5F">
              <w:rPr>
                <w:sz w:val="22"/>
                <w:lang w:val="en-GB"/>
              </w:rPr>
              <w:t xml:space="preserve"> haemorrhoids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F97A05" w:rsidRDefault="00042DA8" w:rsidP="00F97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97A05">
              <w:rPr>
                <w:sz w:val="22"/>
              </w:rPr>
              <w:t>Preserves adequate bridges of anal skin and mucosa and performs excision without damage to underlying sphincter muscle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DA8" w:rsidRPr="00C9640B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42DA8" w:rsidRPr="000C071E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2DA8" w:rsidRPr="000C071E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0C071E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</w:tcBorders>
            <w:shd w:val="pct10" w:color="auto" w:fill="auto"/>
          </w:tcPr>
          <w:p w:rsidR="00042DA8" w:rsidRPr="00C9640B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Deals</w:t>
            </w:r>
            <w:r w:rsidR="008368CB">
              <w:rPr>
                <w:rFonts w:cstheme="minorHAnsi"/>
                <w:sz w:val="22"/>
              </w:rPr>
              <w:t xml:space="preserve"> with specimens if applicable, l</w:t>
            </w:r>
            <w:r w:rsidRPr="00C9640B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042DA8" w:rsidRPr="00C9640B" w:rsidTr="00F801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2DA8" w:rsidRDefault="00042DA8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46817" w:rsidRDefault="00042DA8" w:rsidP="00836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 w:rsidR="006A3592"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 w:rsidR="00272768"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 w:rsidR="008368CB">
              <w:rPr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DA8" w:rsidRPr="00C9640B" w:rsidRDefault="00042DA8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261CCB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</w:p>
    <w:p w:rsidR="004F40E6" w:rsidRPr="0047497D" w:rsidRDefault="004F40E6" w:rsidP="004F40E6">
      <w:pPr>
        <w:pStyle w:val="Default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4F40E6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 w:rsidRPr="0047497D">
        <w:rPr>
          <w:rFonts w:ascii="Book Antiqua" w:hAnsi="Book Antiqua"/>
          <w:bCs/>
          <w:i/>
          <w:sz w:val="22"/>
          <w:szCs w:val="22"/>
        </w:rPr>
        <w:t>*The trainee should explain what he / she intends to do throughout the procedure. The Assessor should provide verbal advice if required, and intervene if patient safety is at risk.</w:t>
      </w:r>
    </w:p>
    <w:p w:rsidR="00261CCB" w:rsidRPr="00D62959" w:rsidRDefault="00261CCB" w:rsidP="00E51338">
      <w:pPr>
        <w:adjustRightInd w:val="0"/>
        <w:snapToGrid w:val="0"/>
        <w:rPr>
          <w:sz w:val="16"/>
          <w:lang w:eastAsia="zh-HK"/>
        </w:rPr>
      </w:pPr>
    </w:p>
    <w:p w:rsidR="003C3D1E" w:rsidRPr="00C355F5" w:rsidRDefault="003C3D1E" w:rsidP="003C3D1E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3C3D1E" w:rsidRPr="009F2E41" w:rsidTr="00731179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D1E" w:rsidRPr="001F27F3" w:rsidRDefault="003C3D1E" w:rsidP="00731179">
            <w:pPr>
              <w:rPr>
                <w:sz w:val="22"/>
              </w:rPr>
            </w:pPr>
            <w:r w:rsidRPr="001F27F3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D1E" w:rsidRPr="009F2E41" w:rsidRDefault="003C3D1E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1E" w:rsidRPr="009F2E41" w:rsidRDefault="003C3D1E" w:rsidP="00731179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3C3D1E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:rsidR="003C3D1E" w:rsidRPr="001F27F3" w:rsidRDefault="003C3D1E" w:rsidP="00731179">
            <w:pPr>
              <w:rPr>
                <w:sz w:val="22"/>
              </w:rPr>
            </w:pPr>
            <w:r w:rsidRPr="001F27F3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3D1E" w:rsidRPr="009F2E41" w:rsidRDefault="003C3D1E" w:rsidP="00731179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D1E" w:rsidRPr="009F2E41" w:rsidRDefault="003C3D1E" w:rsidP="00731179">
            <w:pPr>
              <w:rPr>
                <w:sz w:val="22"/>
              </w:rPr>
            </w:pPr>
          </w:p>
        </w:tc>
      </w:tr>
      <w:tr w:rsidR="001F27F3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vAlign w:val="center"/>
          </w:tcPr>
          <w:p w:rsidR="001F27F3" w:rsidRPr="00F8016F" w:rsidRDefault="001F27F3" w:rsidP="001F27F3">
            <w:pPr>
              <w:rPr>
                <w:sz w:val="22"/>
              </w:rPr>
            </w:pPr>
            <w:r w:rsidRPr="00F8016F">
              <w:rPr>
                <w:sz w:val="22"/>
              </w:rPr>
              <w:t xml:space="preserve">Level 3 – Manage to complete complex </w:t>
            </w:r>
            <w:r w:rsidR="00F8016F" w:rsidRPr="00F8016F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F27F3" w:rsidRPr="009F2E41" w:rsidRDefault="001F27F3" w:rsidP="001F27F3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F3" w:rsidRPr="009F2E41" w:rsidRDefault="001F27F3" w:rsidP="001F27F3">
            <w:pPr>
              <w:rPr>
                <w:sz w:val="22"/>
              </w:rPr>
            </w:pPr>
          </w:p>
        </w:tc>
      </w:tr>
      <w:tr w:rsidR="001F27F3" w:rsidRPr="009F2E41" w:rsidTr="00731179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7F3" w:rsidRPr="00F8016F" w:rsidRDefault="001F27F3" w:rsidP="001F27F3">
            <w:pPr>
              <w:rPr>
                <w:sz w:val="22"/>
              </w:rPr>
            </w:pPr>
            <w:r w:rsidRPr="00F8016F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7F3" w:rsidRPr="009F2E41" w:rsidRDefault="001F27F3" w:rsidP="001F27F3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F3" w:rsidRPr="009F2E41" w:rsidRDefault="001F27F3" w:rsidP="001F27F3">
            <w:pPr>
              <w:rPr>
                <w:sz w:val="22"/>
              </w:rPr>
            </w:pPr>
          </w:p>
        </w:tc>
      </w:tr>
    </w:tbl>
    <w:p w:rsidR="003C3D1E" w:rsidRPr="00D62959" w:rsidRDefault="003C3D1E" w:rsidP="003C3D1E">
      <w:pPr>
        <w:adjustRightInd w:val="0"/>
        <w:snapToGrid w:val="0"/>
        <w:rPr>
          <w:sz w:val="16"/>
          <w:lang w:eastAsia="zh-HK"/>
        </w:rPr>
      </w:pPr>
    </w:p>
    <w:p w:rsidR="003C3D1E" w:rsidRPr="00D62959" w:rsidRDefault="003C3D1E" w:rsidP="003C3D1E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3C3D1E" w:rsidRPr="00B04F26" w:rsidTr="00731179">
        <w:trPr>
          <w:trHeight w:val="593"/>
        </w:trPr>
        <w:tc>
          <w:tcPr>
            <w:tcW w:w="4857" w:type="dxa"/>
          </w:tcPr>
          <w:p w:rsidR="003C3D1E" w:rsidRPr="00B04F26" w:rsidRDefault="003C3D1E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3C3D1E" w:rsidRPr="00B04F26" w:rsidRDefault="003C3D1E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0765C6" w:rsidRPr="00D62959" w:rsidRDefault="000765C6" w:rsidP="00D62959">
      <w:pPr>
        <w:adjustRightInd w:val="0"/>
        <w:snapToGrid w:val="0"/>
        <w:rPr>
          <w:rFonts w:ascii="Book Antiqua" w:hAnsi="Book Antiqua"/>
          <w:b/>
          <w:sz w:val="22"/>
          <w:u w:val="single"/>
          <w:lang w:eastAsia="zh-HK"/>
        </w:rPr>
      </w:pPr>
    </w:p>
    <w:sectPr w:rsidR="000765C6" w:rsidRPr="00D62959" w:rsidSect="001A6D86">
      <w:headerReference w:type="default" r:id="rId8"/>
      <w:footerReference w:type="default" r:id="rId9"/>
      <w:pgSz w:w="11906" w:h="16838" w:code="9"/>
      <w:pgMar w:top="1008" w:right="1080" w:bottom="360" w:left="1080" w:header="63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896E89" w:rsidRDefault="00896E89" w:rsidP="00CD1E1E">
    <w:pPr>
      <w:pStyle w:val="a8"/>
      <w:tabs>
        <w:tab w:val="left" w:pos="6570"/>
      </w:tabs>
      <w:rPr>
        <w:rFonts w:ascii="Calibri Light" w:hAnsi="Calibri Light" w:cs="Calibri Light"/>
        <w:i/>
        <w:sz w:val="16"/>
        <w:szCs w:val="16"/>
      </w:rPr>
    </w:pPr>
    <w:r w:rsidRPr="00896E89">
      <w:rPr>
        <w:rFonts w:ascii="Calibri Light" w:hAnsi="Calibri Light" w:cs="Calibri Light"/>
        <w:i/>
        <w:sz w:val="16"/>
        <w:szCs w:val="16"/>
      </w:rPr>
      <w:t>PBA-10_Hemorrhoidectomy</w:t>
    </w:r>
    <w:r w:rsidR="00CD1E1E">
      <w:rPr>
        <w:rFonts w:ascii="Calibri Light" w:hAnsi="Calibri Light" w:cs="Calibri Light"/>
        <w:i/>
        <w:sz w:val="16"/>
      </w:rPr>
      <w:tab/>
    </w:r>
    <w:r w:rsidR="00CD1E1E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640217">
      <w:rPr>
        <w:rFonts w:ascii="Calibri Light" w:hAnsi="Calibri Light" w:cs="Calibri Light"/>
        <w:i/>
        <w:sz w:val="18"/>
        <w:szCs w:val="20"/>
      </w:rPr>
      <w:t>4</w:t>
    </w:r>
    <w:r w:rsidR="00CB4B2B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976574708"/>
        <w:docPartObj>
          <w:docPartGallery w:val="Page Numbers (Top of Page)"/>
          <w:docPartUnique/>
        </w:docPartObj>
      </w:sdtPr>
      <w:sdtEndPr/>
      <w:sdtContent>
        <w:r w:rsidRPr="001F27F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EC5C07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1F27F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1F27F3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1F27F3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EC5C07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D62"/>
    <w:multiLevelType w:val="hybridMultilevel"/>
    <w:tmpl w:val="5754B0BC"/>
    <w:lvl w:ilvl="0" w:tplc="0409001B">
      <w:start w:val="1"/>
      <w:numFmt w:val="lowerRoman"/>
      <w:lvlText w:val="%1."/>
      <w:lvlJc w:val="right"/>
      <w:pPr>
        <w:ind w:left="3480" w:hanging="480"/>
      </w:pPr>
    </w:lvl>
    <w:lvl w:ilvl="1" w:tplc="08090019" w:tentative="1">
      <w:start w:val="1"/>
      <w:numFmt w:val="lowerLetter"/>
      <w:lvlText w:val="%2."/>
      <w:lvlJc w:val="left"/>
      <w:pPr>
        <w:ind w:left="3480" w:hanging="360"/>
      </w:pPr>
    </w:lvl>
    <w:lvl w:ilvl="2" w:tplc="0809001B" w:tentative="1">
      <w:start w:val="1"/>
      <w:numFmt w:val="lowerRoman"/>
      <w:lvlText w:val="%3."/>
      <w:lvlJc w:val="right"/>
      <w:pPr>
        <w:ind w:left="4200" w:hanging="180"/>
      </w:pPr>
    </w:lvl>
    <w:lvl w:ilvl="3" w:tplc="0809000F" w:tentative="1">
      <w:start w:val="1"/>
      <w:numFmt w:val="decimal"/>
      <w:lvlText w:val="%4."/>
      <w:lvlJc w:val="left"/>
      <w:pPr>
        <w:ind w:left="4920" w:hanging="360"/>
      </w:pPr>
    </w:lvl>
    <w:lvl w:ilvl="4" w:tplc="08090019" w:tentative="1">
      <w:start w:val="1"/>
      <w:numFmt w:val="lowerLetter"/>
      <w:lvlText w:val="%5."/>
      <w:lvlJc w:val="left"/>
      <w:pPr>
        <w:ind w:left="5640" w:hanging="360"/>
      </w:pPr>
    </w:lvl>
    <w:lvl w:ilvl="5" w:tplc="0809001B" w:tentative="1">
      <w:start w:val="1"/>
      <w:numFmt w:val="lowerRoman"/>
      <w:lvlText w:val="%6."/>
      <w:lvlJc w:val="right"/>
      <w:pPr>
        <w:ind w:left="6360" w:hanging="180"/>
      </w:pPr>
    </w:lvl>
    <w:lvl w:ilvl="6" w:tplc="0809000F" w:tentative="1">
      <w:start w:val="1"/>
      <w:numFmt w:val="decimal"/>
      <w:lvlText w:val="%7."/>
      <w:lvlJc w:val="left"/>
      <w:pPr>
        <w:ind w:left="7080" w:hanging="360"/>
      </w:pPr>
    </w:lvl>
    <w:lvl w:ilvl="7" w:tplc="08090019" w:tentative="1">
      <w:start w:val="1"/>
      <w:numFmt w:val="lowerLetter"/>
      <w:lvlText w:val="%8."/>
      <w:lvlJc w:val="left"/>
      <w:pPr>
        <w:ind w:left="7800" w:hanging="360"/>
      </w:pPr>
    </w:lvl>
    <w:lvl w:ilvl="8" w:tplc="08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F2D6FCA"/>
    <w:multiLevelType w:val="hybridMultilevel"/>
    <w:tmpl w:val="DC1EFDA4"/>
    <w:lvl w:ilvl="0" w:tplc="0409001B">
      <w:start w:val="1"/>
      <w:numFmt w:val="lowerRoman"/>
      <w:lvlText w:val="%1."/>
      <w:lvlJc w:val="right"/>
      <w:pPr>
        <w:ind w:left="2460" w:hanging="48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2A61E13"/>
    <w:multiLevelType w:val="hybridMultilevel"/>
    <w:tmpl w:val="DA9AFA2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B23"/>
    <w:multiLevelType w:val="hybridMultilevel"/>
    <w:tmpl w:val="4CA47FCC"/>
    <w:lvl w:ilvl="0" w:tplc="0409001B">
      <w:start w:val="1"/>
      <w:numFmt w:val="lowerRoman"/>
      <w:lvlText w:val="%1."/>
      <w:lvlJc w:val="right"/>
      <w:pPr>
        <w:ind w:left="4500" w:hanging="480"/>
      </w:pPr>
    </w:lvl>
    <w:lvl w:ilvl="1" w:tplc="08090019" w:tentative="1">
      <w:start w:val="1"/>
      <w:numFmt w:val="lowerLetter"/>
      <w:lvlText w:val="%2."/>
      <w:lvlJc w:val="left"/>
      <w:pPr>
        <w:ind w:left="4500" w:hanging="360"/>
      </w:pPr>
    </w:lvl>
    <w:lvl w:ilvl="2" w:tplc="0809001B" w:tentative="1">
      <w:start w:val="1"/>
      <w:numFmt w:val="lowerRoman"/>
      <w:lvlText w:val="%3."/>
      <w:lvlJc w:val="right"/>
      <w:pPr>
        <w:ind w:left="5220" w:hanging="180"/>
      </w:pPr>
    </w:lvl>
    <w:lvl w:ilvl="3" w:tplc="0809000F" w:tentative="1">
      <w:start w:val="1"/>
      <w:numFmt w:val="decimal"/>
      <w:lvlText w:val="%4."/>
      <w:lvlJc w:val="left"/>
      <w:pPr>
        <w:ind w:left="5940" w:hanging="360"/>
      </w:pPr>
    </w:lvl>
    <w:lvl w:ilvl="4" w:tplc="08090019" w:tentative="1">
      <w:start w:val="1"/>
      <w:numFmt w:val="lowerLetter"/>
      <w:lvlText w:val="%5."/>
      <w:lvlJc w:val="left"/>
      <w:pPr>
        <w:ind w:left="6660" w:hanging="360"/>
      </w:pPr>
    </w:lvl>
    <w:lvl w:ilvl="5" w:tplc="0809001B" w:tentative="1">
      <w:start w:val="1"/>
      <w:numFmt w:val="lowerRoman"/>
      <w:lvlText w:val="%6."/>
      <w:lvlJc w:val="right"/>
      <w:pPr>
        <w:ind w:left="7380" w:hanging="180"/>
      </w:pPr>
    </w:lvl>
    <w:lvl w:ilvl="6" w:tplc="0809000F" w:tentative="1">
      <w:start w:val="1"/>
      <w:numFmt w:val="decimal"/>
      <w:lvlText w:val="%7."/>
      <w:lvlJc w:val="left"/>
      <w:pPr>
        <w:ind w:left="8100" w:hanging="360"/>
      </w:pPr>
    </w:lvl>
    <w:lvl w:ilvl="7" w:tplc="08090019" w:tentative="1">
      <w:start w:val="1"/>
      <w:numFmt w:val="lowerLetter"/>
      <w:lvlText w:val="%8."/>
      <w:lvlJc w:val="left"/>
      <w:pPr>
        <w:ind w:left="8820" w:hanging="360"/>
      </w:pPr>
    </w:lvl>
    <w:lvl w:ilvl="8" w:tplc="08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35BA51C9"/>
    <w:multiLevelType w:val="hybridMultilevel"/>
    <w:tmpl w:val="7BF4CCDA"/>
    <w:lvl w:ilvl="0" w:tplc="3416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D45"/>
    <w:multiLevelType w:val="hybridMultilevel"/>
    <w:tmpl w:val="2758A8D2"/>
    <w:lvl w:ilvl="0" w:tplc="0409001B">
      <w:start w:val="1"/>
      <w:numFmt w:val="lowerRoman"/>
      <w:lvlText w:val="%1."/>
      <w:lvlJc w:val="right"/>
      <w:pPr>
        <w:ind w:left="2460" w:hanging="48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5C0D27AA"/>
    <w:multiLevelType w:val="hybridMultilevel"/>
    <w:tmpl w:val="9D96F88C"/>
    <w:lvl w:ilvl="0" w:tplc="0409001B">
      <w:start w:val="1"/>
      <w:numFmt w:val="lowerRoman"/>
      <w:lvlText w:val="%1."/>
      <w:lvlJc w:val="right"/>
      <w:pPr>
        <w:ind w:left="5520" w:hanging="480"/>
      </w:p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8" w15:restartNumberingAfterBreak="0">
    <w:nsid w:val="63B27F93"/>
    <w:multiLevelType w:val="hybridMultilevel"/>
    <w:tmpl w:val="037C101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4D7"/>
    <w:multiLevelType w:val="hybridMultilevel"/>
    <w:tmpl w:val="ACE2FB7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5348D"/>
    <w:multiLevelType w:val="hybridMultilevel"/>
    <w:tmpl w:val="8468023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23C5F"/>
    <w:rsid w:val="00042DA8"/>
    <w:rsid w:val="000765C6"/>
    <w:rsid w:val="000B3F17"/>
    <w:rsid w:val="000C071E"/>
    <w:rsid w:val="00130D41"/>
    <w:rsid w:val="00141898"/>
    <w:rsid w:val="0015301D"/>
    <w:rsid w:val="00183902"/>
    <w:rsid w:val="001A6D86"/>
    <w:rsid w:val="001C64E9"/>
    <w:rsid w:val="001F27F3"/>
    <w:rsid w:val="00215F2D"/>
    <w:rsid w:val="002178E3"/>
    <w:rsid w:val="00220B6B"/>
    <w:rsid w:val="00231A2D"/>
    <w:rsid w:val="00257D51"/>
    <w:rsid w:val="00261CCB"/>
    <w:rsid w:val="00272768"/>
    <w:rsid w:val="00274D7D"/>
    <w:rsid w:val="002A1554"/>
    <w:rsid w:val="00325E03"/>
    <w:rsid w:val="00362CF3"/>
    <w:rsid w:val="00366FD0"/>
    <w:rsid w:val="003B3C19"/>
    <w:rsid w:val="003B6628"/>
    <w:rsid w:val="003B7BF0"/>
    <w:rsid w:val="003C3D1E"/>
    <w:rsid w:val="003D751F"/>
    <w:rsid w:val="00410D25"/>
    <w:rsid w:val="00437A2E"/>
    <w:rsid w:val="00471D01"/>
    <w:rsid w:val="0047497D"/>
    <w:rsid w:val="004A206C"/>
    <w:rsid w:val="004F1AA2"/>
    <w:rsid w:val="004F40E6"/>
    <w:rsid w:val="004F59DC"/>
    <w:rsid w:val="005222D7"/>
    <w:rsid w:val="00524F6D"/>
    <w:rsid w:val="0058298F"/>
    <w:rsid w:val="005C0E7D"/>
    <w:rsid w:val="005C2ED4"/>
    <w:rsid w:val="005D7B7E"/>
    <w:rsid w:val="005F2CB0"/>
    <w:rsid w:val="005F6FDC"/>
    <w:rsid w:val="00640217"/>
    <w:rsid w:val="006429B4"/>
    <w:rsid w:val="00674AC8"/>
    <w:rsid w:val="006858BA"/>
    <w:rsid w:val="006903B7"/>
    <w:rsid w:val="006A3592"/>
    <w:rsid w:val="006D5483"/>
    <w:rsid w:val="006E0F5B"/>
    <w:rsid w:val="007024DE"/>
    <w:rsid w:val="00756498"/>
    <w:rsid w:val="00757B30"/>
    <w:rsid w:val="0079148C"/>
    <w:rsid w:val="007A41EE"/>
    <w:rsid w:val="007B5A70"/>
    <w:rsid w:val="007E013E"/>
    <w:rsid w:val="007F48A9"/>
    <w:rsid w:val="00823F63"/>
    <w:rsid w:val="008256DD"/>
    <w:rsid w:val="008360A1"/>
    <w:rsid w:val="008368CB"/>
    <w:rsid w:val="00863516"/>
    <w:rsid w:val="00873678"/>
    <w:rsid w:val="008859A9"/>
    <w:rsid w:val="00896E89"/>
    <w:rsid w:val="008F45BC"/>
    <w:rsid w:val="009246CA"/>
    <w:rsid w:val="00980659"/>
    <w:rsid w:val="009B3543"/>
    <w:rsid w:val="00A04954"/>
    <w:rsid w:val="00A42C2F"/>
    <w:rsid w:val="00A77BC7"/>
    <w:rsid w:val="00AD174B"/>
    <w:rsid w:val="00B23315"/>
    <w:rsid w:val="00B31A2B"/>
    <w:rsid w:val="00B92842"/>
    <w:rsid w:val="00BE79D8"/>
    <w:rsid w:val="00C06908"/>
    <w:rsid w:val="00C1307E"/>
    <w:rsid w:val="00C24BB6"/>
    <w:rsid w:val="00C355F5"/>
    <w:rsid w:val="00C46817"/>
    <w:rsid w:val="00C52C21"/>
    <w:rsid w:val="00C749B7"/>
    <w:rsid w:val="00C94D81"/>
    <w:rsid w:val="00C9640B"/>
    <w:rsid w:val="00CB4B2B"/>
    <w:rsid w:val="00CC0BCC"/>
    <w:rsid w:val="00CD1E1E"/>
    <w:rsid w:val="00CE5AC7"/>
    <w:rsid w:val="00CF36D4"/>
    <w:rsid w:val="00D074D3"/>
    <w:rsid w:val="00D20566"/>
    <w:rsid w:val="00D44C96"/>
    <w:rsid w:val="00D528D2"/>
    <w:rsid w:val="00D62959"/>
    <w:rsid w:val="00DC534A"/>
    <w:rsid w:val="00DD0247"/>
    <w:rsid w:val="00DD53B2"/>
    <w:rsid w:val="00E128F5"/>
    <w:rsid w:val="00E2314A"/>
    <w:rsid w:val="00E41A2E"/>
    <w:rsid w:val="00E51338"/>
    <w:rsid w:val="00E57347"/>
    <w:rsid w:val="00E6283C"/>
    <w:rsid w:val="00E62A14"/>
    <w:rsid w:val="00E806AE"/>
    <w:rsid w:val="00EC5C07"/>
    <w:rsid w:val="00F10BD3"/>
    <w:rsid w:val="00F13E14"/>
    <w:rsid w:val="00F22018"/>
    <w:rsid w:val="00F267E4"/>
    <w:rsid w:val="00F64B87"/>
    <w:rsid w:val="00F71777"/>
    <w:rsid w:val="00F8016F"/>
    <w:rsid w:val="00F81D7E"/>
    <w:rsid w:val="00F97A05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92255BF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F4A8-3571-4614-A293-79EA8B4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36</cp:revision>
  <cp:lastPrinted>2020-08-25T08:20:00Z</cp:lastPrinted>
  <dcterms:created xsi:type="dcterms:W3CDTF">2020-01-06T07:46:00Z</dcterms:created>
  <dcterms:modified xsi:type="dcterms:W3CDTF">2020-08-25T08:20:00Z</dcterms:modified>
</cp:coreProperties>
</file>